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1B" w:rsidRPr="00480E72" w:rsidRDefault="0068491B" w:rsidP="0068491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ROMÂNIA</w:t>
      </w:r>
    </w:p>
    <w:p w:rsidR="0068491B" w:rsidRPr="00480E72" w:rsidRDefault="0068491B" w:rsidP="0068491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JUDETUL ARAD</w:t>
      </w:r>
    </w:p>
    <w:p w:rsidR="0068491B" w:rsidRPr="00480E72" w:rsidRDefault="0068491B" w:rsidP="0068491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COMUNA ŞIMAND</w:t>
      </w:r>
    </w:p>
    <w:p w:rsidR="0068491B" w:rsidRPr="00480E72" w:rsidRDefault="0068491B" w:rsidP="0068491B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CONSILIUL LOCAL</w:t>
      </w:r>
    </w:p>
    <w:p w:rsidR="0068491B" w:rsidRPr="00480E72" w:rsidRDefault="0068491B" w:rsidP="00480E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68491B" w:rsidRPr="00480E72" w:rsidRDefault="0068491B" w:rsidP="00480E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HOTĂRÂRE</w:t>
      </w:r>
      <w:r w:rsidR="00480E72"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A NR.40</w:t>
      </w:r>
    </w:p>
    <w:p w:rsidR="00480E72" w:rsidRPr="00480E72" w:rsidRDefault="00480E72" w:rsidP="00480E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DIN 18.04.2017</w:t>
      </w:r>
    </w:p>
    <w:p w:rsidR="0068491B" w:rsidRPr="00480E72" w:rsidRDefault="0068491B" w:rsidP="00480E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PRIVIND APROBAREA </w:t>
      </w:r>
      <w:r w:rsidR="00D352EE"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REGULAMENTULUI DE APLICARE A </w:t>
      </w: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TAXEI SPECIALE DE SALUBRIZARE LA NIVELUL COMUNEI ŞIMAND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CONSILIUL LOCAL AL COMUNEI ŞIMAND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,</w:t>
      </w:r>
      <w:r w:rsidR="00D352EE"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="00480E72">
        <w:rPr>
          <w:rFonts w:ascii="Tahoma" w:eastAsia="Times New Roman" w:hAnsi="Tahoma" w:cs="Tahoma"/>
          <w:sz w:val="24"/>
          <w:szCs w:val="24"/>
          <w:lang w:eastAsia="ro-RO"/>
        </w:rPr>
        <w:t>întrunit în şedinţa sa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ordinară </w:t>
      </w:r>
      <w:r w:rsidR="00480E72">
        <w:rPr>
          <w:rFonts w:ascii="Tahoma" w:eastAsia="Times New Roman" w:hAnsi="Tahoma" w:cs="Tahoma"/>
          <w:sz w:val="24"/>
          <w:szCs w:val="24"/>
          <w:lang w:eastAsia="ro-RO"/>
        </w:rPr>
        <w:t xml:space="preserve">din 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data</w:t>
      </w:r>
      <w:r w:rsid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de 18.04.2017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Având în </w:t>
      </w:r>
      <w:r w:rsidR="00D352EE" w:rsidRPr="00480E72">
        <w:rPr>
          <w:rFonts w:ascii="Tahoma" w:eastAsia="Times New Roman" w:hAnsi="Tahoma" w:cs="Tahoma"/>
          <w:sz w:val="24"/>
          <w:szCs w:val="24"/>
          <w:lang w:eastAsia="ro-RO"/>
        </w:rPr>
        <w:t>vedere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: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- expunerea de motive </w:t>
      </w:r>
      <w:r w:rsidR="00D352EE" w:rsidRPr="00480E72">
        <w:rPr>
          <w:rFonts w:ascii="Tahoma" w:eastAsia="Times New Roman" w:hAnsi="Tahoma" w:cs="Tahoma"/>
          <w:sz w:val="24"/>
          <w:szCs w:val="24"/>
          <w:lang w:eastAsia="ro-RO"/>
        </w:rPr>
        <w:t>întocmită de către d-l consilier Bogdan Petru;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,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  <w:lang w:eastAsia="ro-RO"/>
        </w:rPr>
      </w:pPr>
      <w:r w:rsidRPr="00480E72">
        <w:rPr>
          <w:rFonts w:ascii="Tahoma" w:hAnsi="Tahoma" w:cs="Tahoma"/>
          <w:sz w:val="24"/>
          <w:szCs w:val="24"/>
          <w:lang w:eastAsia="ro-RO"/>
        </w:rPr>
        <w:t>- raportul d – nei secretar Brîndaş Lavinia,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80E72">
        <w:rPr>
          <w:rFonts w:ascii="Tahoma" w:hAnsi="Tahoma" w:cs="Tahoma"/>
          <w:color w:val="000000"/>
          <w:spacing w:val="1"/>
          <w:sz w:val="24"/>
          <w:szCs w:val="24"/>
          <w:lang w:eastAsia="ro-RO"/>
        </w:rPr>
        <w:t xml:space="preserve">- prevederile art.484, alin. 1 – 3 din </w:t>
      </w:r>
      <w:r w:rsidRPr="00480E72">
        <w:rPr>
          <w:rFonts w:ascii="Tahoma" w:hAnsi="Tahoma" w:cs="Tahoma"/>
          <w:sz w:val="24"/>
          <w:szCs w:val="24"/>
        </w:rPr>
        <w:t>Legea nr. 227/2015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privind Codul fiscal, cu modificările şi completările ulteri</w:t>
      </w:r>
      <w:r w:rsidR="00480E72" w:rsidRPr="00480E72">
        <w:rPr>
          <w:rFonts w:ascii="Tahoma" w:hAnsi="Tahoma" w:cs="Tahoma"/>
          <w:sz w:val="24"/>
          <w:szCs w:val="24"/>
        </w:rPr>
        <w:t>oare;</w:t>
      </w:r>
      <w:r w:rsidRPr="00480E72">
        <w:rPr>
          <w:rFonts w:ascii="Tahoma" w:hAnsi="Tahoma" w:cs="Tahoma"/>
          <w:sz w:val="24"/>
          <w:szCs w:val="24"/>
        </w:rPr>
        <w:t xml:space="preserve"> 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  <w:lang w:eastAsia="ro-RO"/>
        </w:rPr>
      </w:pPr>
      <w:r w:rsidRPr="00480E72">
        <w:rPr>
          <w:rFonts w:ascii="Tahoma" w:hAnsi="Tahoma" w:cs="Tahoma"/>
          <w:sz w:val="24"/>
          <w:szCs w:val="24"/>
        </w:rPr>
        <w:t>- prevederile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art. 30 din Legea nr. </w:t>
      </w:r>
      <w:r w:rsidRPr="00480E72">
        <w:rPr>
          <w:rFonts w:ascii="Tahoma" w:hAnsi="Tahoma" w:cs="Tahoma"/>
          <w:sz w:val="24"/>
          <w:szCs w:val="24"/>
        </w:rPr>
        <w:t>273/2006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, privind finanţele publice locale, cu modificările şi completările ulterioare</w:t>
      </w:r>
      <w:r w:rsidRPr="00480E72">
        <w:rPr>
          <w:rFonts w:ascii="Tahoma" w:hAnsi="Tahoma" w:cs="Tahoma"/>
          <w:color w:val="000000"/>
          <w:spacing w:val="5"/>
          <w:sz w:val="24"/>
          <w:szCs w:val="24"/>
          <w:lang w:eastAsia="ro-RO"/>
        </w:rPr>
        <w:t>;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80E72">
        <w:rPr>
          <w:rFonts w:ascii="Tahoma" w:hAnsi="Tahoma" w:cs="Tahoma"/>
          <w:color w:val="000000"/>
          <w:spacing w:val="5"/>
          <w:sz w:val="24"/>
          <w:szCs w:val="24"/>
          <w:lang w:eastAsia="ro-RO"/>
        </w:rPr>
        <w:t>- p</w:t>
      </w:r>
      <w:r w:rsidRPr="00480E72">
        <w:rPr>
          <w:rFonts w:ascii="Tahoma" w:hAnsi="Tahoma" w:cs="Tahoma"/>
          <w:color w:val="000000"/>
          <w:spacing w:val="1"/>
          <w:sz w:val="24"/>
          <w:szCs w:val="24"/>
          <w:lang w:eastAsia="ro-RO"/>
        </w:rPr>
        <w:t>revederile</w:t>
      </w:r>
      <w:r w:rsidRPr="00480E72">
        <w:rPr>
          <w:rFonts w:ascii="Tahoma" w:hAnsi="Tahoma" w:cs="Tahoma"/>
          <w:color w:val="000000"/>
          <w:spacing w:val="-2"/>
          <w:sz w:val="24"/>
          <w:szCs w:val="24"/>
          <w:lang w:eastAsia="ro-RO"/>
        </w:rPr>
        <w:t xml:space="preserve"> art. 42, alin ( 1 ) , lit. c din </w:t>
      </w:r>
      <w:r w:rsidRPr="00480E72">
        <w:rPr>
          <w:rFonts w:ascii="Tahoma" w:hAnsi="Tahoma" w:cs="Tahoma"/>
          <w:sz w:val="24"/>
          <w:szCs w:val="24"/>
        </w:rPr>
        <w:t>Legea nr. 51/2006 a serviciilor comunitare de utilităţi publice cu modificările şi completările ulterioare</w:t>
      </w:r>
      <w:r w:rsidR="00480E72" w:rsidRPr="00480E72">
        <w:rPr>
          <w:rFonts w:ascii="Tahoma" w:hAnsi="Tahoma" w:cs="Tahoma"/>
          <w:sz w:val="24"/>
          <w:szCs w:val="24"/>
        </w:rPr>
        <w:t>;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color w:val="000000"/>
          <w:spacing w:val="5"/>
          <w:sz w:val="24"/>
          <w:szCs w:val="24"/>
          <w:lang w:eastAsia="ro-RO"/>
        </w:rPr>
      </w:pPr>
      <w:r w:rsidRPr="00480E72">
        <w:rPr>
          <w:rFonts w:ascii="Tahoma" w:hAnsi="Tahoma" w:cs="Tahoma"/>
          <w:color w:val="000000"/>
          <w:spacing w:val="-2"/>
          <w:sz w:val="24"/>
          <w:szCs w:val="24"/>
          <w:lang w:eastAsia="ro-RO"/>
        </w:rPr>
        <w:t xml:space="preserve">- </w:t>
      </w:r>
      <w:r w:rsidRPr="00480E72">
        <w:rPr>
          <w:rFonts w:ascii="Tahoma" w:hAnsi="Tahoma" w:cs="Tahoma"/>
          <w:color w:val="000000"/>
          <w:spacing w:val="1"/>
          <w:sz w:val="24"/>
          <w:szCs w:val="24"/>
          <w:lang w:eastAsia="ro-RO"/>
        </w:rPr>
        <w:t>prevederile</w:t>
      </w:r>
      <w:r w:rsidRPr="00480E72">
        <w:rPr>
          <w:rFonts w:ascii="Tahoma" w:hAnsi="Tahoma" w:cs="Tahoma"/>
          <w:color w:val="000000"/>
          <w:spacing w:val="5"/>
          <w:sz w:val="24"/>
          <w:szCs w:val="24"/>
          <w:lang w:eastAsia="ro-RO"/>
        </w:rPr>
        <w:t xml:space="preserve"> art. 26, alin. ( 1 ), lit. c, alin. ( 2 ) şi alin. (3) din 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Legea nr. 101/2006 privind serviciul de salubrizare a localităţilor, cu modificările şi completările ulterioare</w:t>
      </w:r>
      <w:r w:rsidR="00480E72" w:rsidRPr="00480E72">
        <w:rPr>
          <w:rFonts w:ascii="Tahoma" w:eastAsia="Times New Roman" w:hAnsi="Tahoma" w:cs="Tahoma"/>
          <w:sz w:val="24"/>
          <w:szCs w:val="24"/>
          <w:lang w:eastAsia="ro-RO"/>
        </w:rPr>
        <w:t>;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napToGrid w:val="0"/>
          <w:sz w:val="24"/>
          <w:szCs w:val="24"/>
          <w:lang w:eastAsia="ro-RO"/>
        </w:rPr>
      </w:pPr>
      <w:r w:rsidRPr="00480E72">
        <w:rPr>
          <w:rFonts w:ascii="Tahoma" w:hAnsi="Tahoma" w:cs="Tahoma"/>
          <w:color w:val="000000"/>
          <w:spacing w:val="-2"/>
          <w:sz w:val="24"/>
          <w:szCs w:val="24"/>
          <w:lang w:eastAsia="ro-RO"/>
        </w:rPr>
        <w:t xml:space="preserve">- prevederile </w:t>
      </w:r>
      <w:r w:rsidRPr="00480E72">
        <w:rPr>
          <w:rFonts w:ascii="Tahoma" w:hAnsi="Tahoma" w:cs="Tahoma"/>
          <w:sz w:val="24"/>
          <w:szCs w:val="24"/>
        </w:rPr>
        <w:t>Legii nr. 384/2013</w:t>
      </w:r>
      <w:r w:rsidR="00480E72" w:rsidRPr="00480E72">
        <w:rPr>
          <w:rFonts w:ascii="Tahoma" w:hAnsi="Tahoma" w:cs="Tahoma"/>
          <w:sz w:val="24"/>
          <w:szCs w:val="24"/>
        </w:rPr>
        <w:t>,</w:t>
      </w:r>
      <w:r w:rsidRPr="00480E72">
        <w:rPr>
          <w:rFonts w:ascii="Tahoma" w:hAnsi="Tahoma" w:cs="Tahoma"/>
          <w:sz w:val="24"/>
          <w:szCs w:val="24"/>
        </w:rPr>
        <w:t xml:space="preserve"> privind aprobarea O.G.nr. 31/2013 pentru modificarea şi completarea O.U.G. nr. 196/2005 privind Fondul de Mediu care reglementează introducerea unei taxe , începând cu anul 2017, în cuantum de 80 lei  tonă depozitată la care se adaugă TVA</w:t>
      </w:r>
      <w:r w:rsidRPr="00480E72">
        <w:rPr>
          <w:rFonts w:ascii="Tahoma" w:hAnsi="Tahoma" w:cs="Tahoma"/>
          <w:snapToGrid w:val="0"/>
          <w:sz w:val="24"/>
          <w:szCs w:val="24"/>
          <w:lang w:eastAsia="ro-RO"/>
        </w:rPr>
        <w:t>;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480E72">
        <w:rPr>
          <w:rFonts w:ascii="Tahoma" w:hAnsi="Tahoma" w:cs="Tahoma"/>
          <w:snapToGrid w:val="0"/>
          <w:sz w:val="24"/>
          <w:szCs w:val="24"/>
          <w:lang w:eastAsia="ro-RO"/>
        </w:rPr>
        <w:t xml:space="preserve">- </w:t>
      </w:r>
      <w:r w:rsidRPr="00480E72">
        <w:rPr>
          <w:rFonts w:ascii="Tahoma" w:hAnsi="Tahoma" w:cs="Tahoma"/>
          <w:sz w:val="24"/>
          <w:szCs w:val="24"/>
        </w:rPr>
        <w:t>prevederile art. 45,alin.2,lit.c şi art.115, alin. 1, lit. b din Legea nr. 215/200</w:t>
      </w:r>
      <w:r w:rsidR="00480E72" w:rsidRPr="00480E72">
        <w:rPr>
          <w:rFonts w:ascii="Tahoma" w:hAnsi="Tahoma" w:cs="Tahoma"/>
          <w:sz w:val="24"/>
          <w:szCs w:val="24"/>
        </w:rPr>
        <w:t>1, privind administrația publică locală, republicată, cu modifică</w:t>
      </w:r>
      <w:r w:rsidRPr="00480E72">
        <w:rPr>
          <w:rFonts w:ascii="Tahoma" w:hAnsi="Tahoma" w:cs="Tahoma"/>
          <w:sz w:val="24"/>
          <w:szCs w:val="24"/>
        </w:rPr>
        <w:t>ri</w:t>
      </w:r>
      <w:r w:rsidR="00480E72" w:rsidRPr="00480E72">
        <w:rPr>
          <w:rFonts w:ascii="Tahoma" w:hAnsi="Tahoma" w:cs="Tahoma"/>
          <w:sz w:val="24"/>
          <w:szCs w:val="24"/>
        </w:rPr>
        <w:t>le și completă</w:t>
      </w:r>
      <w:r w:rsidRPr="00480E72">
        <w:rPr>
          <w:rFonts w:ascii="Tahoma" w:hAnsi="Tahoma" w:cs="Tahoma"/>
          <w:sz w:val="24"/>
          <w:szCs w:val="24"/>
        </w:rPr>
        <w:t>ri</w:t>
      </w:r>
      <w:r w:rsidR="00480E72" w:rsidRPr="00480E72">
        <w:rPr>
          <w:rFonts w:ascii="Tahoma" w:hAnsi="Tahoma" w:cs="Tahoma"/>
          <w:sz w:val="24"/>
          <w:szCs w:val="24"/>
        </w:rPr>
        <w:t>le</w:t>
      </w:r>
      <w:r w:rsidRPr="00480E72">
        <w:rPr>
          <w:rFonts w:ascii="Tahoma" w:hAnsi="Tahoma" w:cs="Tahoma"/>
          <w:sz w:val="24"/>
          <w:szCs w:val="24"/>
        </w:rPr>
        <w:t xml:space="preserve"> ulterioare</w:t>
      </w:r>
      <w:r w:rsidR="00480E72" w:rsidRPr="00480E72">
        <w:rPr>
          <w:rFonts w:ascii="Tahoma" w:hAnsi="Tahoma" w:cs="Tahoma"/>
          <w:sz w:val="24"/>
          <w:szCs w:val="24"/>
        </w:rPr>
        <w:t>;</w:t>
      </w:r>
    </w:p>
    <w:p w:rsidR="00E81012" w:rsidRPr="00480E72" w:rsidRDefault="00E81012" w:rsidP="00480E72">
      <w:pPr>
        <w:pStyle w:val="NoSpacing"/>
        <w:jc w:val="both"/>
        <w:rPr>
          <w:rFonts w:ascii="Tahoma" w:eastAsia="Calibri" w:hAnsi="Tahoma" w:cs="Tahoma"/>
          <w:sz w:val="24"/>
          <w:szCs w:val="24"/>
        </w:rPr>
      </w:pPr>
      <w:r w:rsidRPr="00480E72">
        <w:rPr>
          <w:rFonts w:ascii="Tahoma" w:hAnsi="Tahoma" w:cs="Tahoma"/>
          <w:sz w:val="24"/>
          <w:szCs w:val="24"/>
        </w:rPr>
        <w:t xml:space="preserve">- </w:t>
      </w:r>
      <w:r w:rsidR="00480E72" w:rsidRPr="00480E72">
        <w:rPr>
          <w:rFonts w:ascii="Tahoma" w:eastAsia="Calibri" w:hAnsi="Tahoma" w:cs="Tahoma"/>
          <w:iCs/>
          <w:sz w:val="24"/>
          <w:szCs w:val="24"/>
        </w:rPr>
        <w:t xml:space="preserve">votul ,,pentru” a 8 </w:t>
      </w:r>
      <w:r w:rsidRPr="00480E72">
        <w:rPr>
          <w:rFonts w:ascii="Tahoma" w:eastAsia="Calibri" w:hAnsi="Tahoma" w:cs="Tahoma"/>
          <w:iCs/>
          <w:sz w:val="24"/>
          <w:szCs w:val="24"/>
        </w:rPr>
        <w:t>consilieri din cei 12  în f</w:t>
      </w:r>
      <w:r w:rsidR="00480E72" w:rsidRPr="00480E72">
        <w:rPr>
          <w:rFonts w:ascii="Tahoma" w:eastAsia="Calibri" w:hAnsi="Tahoma" w:cs="Tahoma"/>
          <w:iCs/>
          <w:sz w:val="24"/>
          <w:szCs w:val="24"/>
        </w:rPr>
        <w:t xml:space="preserve">uncţie fiind prezenţi 12 </w:t>
      </w:r>
      <w:r w:rsidRPr="00480E72">
        <w:rPr>
          <w:rFonts w:ascii="Tahoma" w:eastAsia="Calibri" w:hAnsi="Tahoma" w:cs="Tahoma"/>
          <w:iCs/>
          <w:sz w:val="24"/>
          <w:szCs w:val="24"/>
        </w:rPr>
        <w:t>consilieri,</w:t>
      </w:r>
    </w:p>
    <w:p w:rsidR="0068491B" w:rsidRPr="00480E72" w:rsidRDefault="0068491B" w:rsidP="00480E72">
      <w:pPr>
        <w:pStyle w:val="NoSpacing"/>
        <w:jc w:val="both"/>
        <w:rPr>
          <w:rFonts w:ascii="Tahoma" w:hAnsi="Tahoma" w:cs="Tahoma"/>
          <w:sz w:val="24"/>
          <w:szCs w:val="24"/>
          <w:lang w:eastAsia="ro-RO"/>
        </w:rPr>
      </w:pPr>
    </w:p>
    <w:p w:rsidR="0068491B" w:rsidRPr="00480E72" w:rsidRDefault="0068491B" w:rsidP="00480E72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În temeiul art.45, alin ( 1 ) din Legea nr.215 din 23 aprilie 2001 privind administraţia publică locală, republicată, cu modificările şi completările ulterioare,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68491B" w:rsidRPr="00480E72" w:rsidRDefault="0068491B" w:rsidP="00480E7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H O T Ă R Ă Ş T E :</w:t>
      </w:r>
    </w:p>
    <w:p w:rsidR="0068491B" w:rsidRPr="00480E72" w:rsidRDefault="0068491B" w:rsidP="00480E72">
      <w:pPr>
        <w:tabs>
          <w:tab w:val="left" w:pos="9214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Art.1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: Se aprobă  </w:t>
      </w:r>
      <w:r w:rsidR="00D352EE" w:rsidRPr="00480E72">
        <w:rPr>
          <w:rFonts w:ascii="Tahoma" w:eastAsia="Times New Roman" w:hAnsi="Tahoma" w:cs="Tahoma"/>
          <w:sz w:val="24"/>
          <w:szCs w:val="24"/>
          <w:lang w:eastAsia="ro-RO"/>
        </w:rPr>
        <w:t>Regulamentul de aplicare a taxei speciale de salubr</w:t>
      </w:r>
      <w:r w:rsidR="00F54147" w:rsidRPr="00480E72">
        <w:rPr>
          <w:rFonts w:ascii="Tahoma" w:eastAsia="Times New Roman" w:hAnsi="Tahoma" w:cs="Tahoma"/>
          <w:sz w:val="24"/>
          <w:szCs w:val="24"/>
          <w:lang w:eastAsia="ro-RO"/>
        </w:rPr>
        <w:t>izare la nivelul comunei Șimand, conform Anexei nr.1, care face parte integrantă din prezenta hotărâre.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Art.</w:t>
      </w:r>
      <w:r w:rsidR="00D352EE" w:rsidRPr="00480E72">
        <w:rPr>
          <w:rFonts w:ascii="Tahoma" w:eastAsia="Times New Roman" w:hAnsi="Tahoma" w:cs="Tahoma"/>
          <w:b/>
          <w:sz w:val="24"/>
          <w:szCs w:val="24"/>
          <w:lang w:eastAsia="ro-RO"/>
        </w:rPr>
        <w:t>2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.Cu ducerea la îndeplinire a prevederilor prezentei hotărâri se încredinţează</w:t>
      </w:r>
      <w:r w:rsidR="00D352EE"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primarul comunei Şimand</w:t>
      </w:r>
      <w:r w:rsidR="00480E72"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şi se comunică </w:t>
      </w:r>
      <w:r w:rsidR="00480E72" w:rsidRPr="00480E72">
        <w:rPr>
          <w:rFonts w:ascii="Tahoma" w:eastAsia="Times New Roman" w:hAnsi="Tahoma" w:cs="Tahoma"/>
          <w:sz w:val="24"/>
          <w:szCs w:val="24"/>
          <w:lang w:eastAsia="ro-RO"/>
        </w:rPr>
        <w:t>cu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: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-Instituţia Prefectului -</w:t>
      </w:r>
      <w:r w:rsidR="00E81012" w:rsidRPr="00480E72">
        <w:rPr>
          <w:rFonts w:ascii="Tahoma" w:eastAsia="Times New Roman" w:hAnsi="Tahoma" w:cs="Tahoma"/>
          <w:sz w:val="24"/>
          <w:szCs w:val="24"/>
          <w:lang w:eastAsia="ro-RO"/>
        </w:rPr>
        <w:t xml:space="preserve"> 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judeţul Arad</w:t>
      </w:r>
      <w:r w:rsidR="00E81012" w:rsidRPr="00480E72">
        <w:rPr>
          <w:rFonts w:ascii="Tahoma" w:eastAsia="Times New Roman" w:hAnsi="Tahoma" w:cs="Tahoma"/>
          <w:sz w:val="24"/>
          <w:szCs w:val="24"/>
          <w:lang w:eastAsia="ro-RO"/>
        </w:rPr>
        <w:t>, Serviciul juridic și contencios administrativ</w:t>
      </w: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;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-Primarul comunei Şimand;</w:t>
      </w:r>
    </w:p>
    <w:p w:rsidR="0068491B" w:rsidRPr="00480E72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  <w:r w:rsidRPr="00480E72">
        <w:rPr>
          <w:rFonts w:ascii="Tahoma" w:eastAsia="Times New Roman" w:hAnsi="Tahoma" w:cs="Tahoma"/>
          <w:sz w:val="24"/>
          <w:szCs w:val="24"/>
          <w:lang w:eastAsia="ro-RO"/>
        </w:rPr>
        <w:t>- Cetăţenii comunei Şimand.</w:t>
      </w:r>
    </w:p>
    <w:p w:rsidR="0068491B" w:rsidRDefault="0068491B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480E72" w:rsidRPr="00480E72" w:rsidRDefault="00480E72" w:rsidP="00480E7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480E72" w:rsidRPr="00480E72" w:rsidRDefault="00480E72" w:rsidP="00480E72">
      <w:pPr>
        <w:pStyle w:val="NoSpacing"/>
        <w:ind w:left="-1" w:firstLine="709"/>
        <w:jc w:val="both"/>
        <w:rPr>
          <w:rFonts w:ascii="Tahoma" w:hAnsi="Tahoma" w:cs="Tahoma"/>
          <w:sz w:val="24"/>
          <w:szCs w:val="24"/>
        </w:rPr>
      </w:pPr>
      <w:r w:rsidRPr="00480E72">
        <w:rPr>
          <w:rFonts w:ascii="Tahoma" w:hAnsi="Tahoma" w:cs="Tahoma"/>
          <w:sz w:val="24"/>
          <w:szCs w:val="24"/>
        </w:rPr>
        <w:t>Preşedinte de şedinţă,</w:t>
      </w:r>
      <w:r w:rsidRPr="00480E72">
        <w:rPr>
          <w:rFonts w:ascii="Tahoma" w:hAnsi="Tahoma" w:cs="Tahoma"/>
          <w:sz w:val="24"/>
          <w:szCs w:val="24"/>
        </w:rPr>
        <w:tab/>
      </w:r>
      <w:r w:rsidRPr="00480E72">
        <w:rPr>
          <w:rFonts w:ascii="Tahoma" w:hAnsi="Tahoma" w:cs="Tahoma"/>
          <w:sz w:val="24"/>
          <w:szCs w:val="24"/>
        </w:rPr>
        <w:tab/>
        <w:t xml:space="preserve">                            Avizat de legalitate,</w:t>
      </w:r>
    </w:p>
    <w:p w:rsidR="00480E72" w:rsidRPr="00480E72" w:rsidRDefault="00480E72" w:rsidP="00480E72">
      <w:pPr>
        <w:pStyle w:val="NoSpacing"/>
        <w:ind w:left="-709"/>
        <w:jc w:val="both"/>
        <w:rPr>
          <w:rFonts w:ascii="Tahoma" w:hAnsi="Tahoma" w:cs="Tahoma"/>
          <w:sz w:val="24"/>
          <w:szCs w:val="24"/>
        </w:rPr>
      </w:pPr>
      <w:r w:rsidRPr="00480E72">
        <w:rPr>
          <w:rFonts w:ascii="Tahoma" w:hAnsi="Tahoma" w:cs="Tahoma"/>
          <w:sz w:val="24"/>
          <w:szCs w:val="24"/>
        </w:rPr>
        <w:t xml:space="preserve">                         Bogdan Petru</w:t>
      </w:r>
      <w:r w:rsidRPr="00480E72">
        <w:rPr>
          <w:rFonts w:ascii="Tahoma" w:hAnsi="Tahoma" w:cs="Tahoma"/>
          <w:sz w:val="24"/>
          <w:szCs w:val="24"/>
        </w:rPr>
        <w:tab/>
      </w:r>
      <w:r w:rsidRPr="00480E72">
        <w:rPr>
          <w:rFonts w:ascii="Tahoma" w:hAnsi="Tahoma" w:cs="Tahoma"/>
          <w:sz w:val="24"/>
          <w:szCs w:val="24"/>
        </w:rPr>
        <w:tab/>
        <w:t xml:space="preserve">                                  secretar Brîndaş Lavinia</w:t>
      </w:r>
    </w:p>
    <w:sectPr w:rsidR="00480E72" w:rsidRPr="00480E72" w:rsidSect="00753EB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629"/>
    <w:multiLevelType w:val="hybridMultilevel"/>
    <w:tmpl w:val="485E937C"/>
    <w:lvl w:ilvl="0" w:tplc="420EA5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82E71"/>
    <w:multiLevelType w:val="hybridMultilevel"/>
    <w:tmpl w:val="5DE237DE"/>
    <w:lvl w:ilvl="0" w:tplc="0418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E6734"/>
    <w:multiLevelType w:val="hybridMultilevel"/>
    <w:tmpl w:val="3FF40000"/>
    <w:lvl w:ilvl="0" w:tplc="9402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1F86"/>
    <w:multiLevelType w:val="hybridMultilevel"/>
    <w:tmpl w:val="DD349056"/>
    <w:lvl w:ilvl="0" w:tplc="02803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01078"/>
    <w:multiLevelType w:val="hybridMultilevel"/>
    <w:tmpl w:val="3E989F60"/>
    <w:lvl w:ilvl="0" w:tplc="DE389A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2E5AE9"/>
    <w:multiLevelType w:val="hybridMultilevel"/>
    <w:tmpl w:val="816A35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4A7A"/>
    <w:multiLevelType w:val="hybridMultilevel"/>
    <w:tmpl w:val="93EAFC04"/>
    <w:lvl w:ilvl="0" w:tplc="8A3CC8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0778"/>
    <w:multiLevelType w:val="hybridMultilevel"/>
    <w:tmpl w:val="3E989F60"/>
    <w:lvl w:ilvl="0" w:tplc="DE389A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D144E"/>
    <w:multiLevelType w:val="hybridMultilevel"/>
    <w:tmpl w:val="CA5261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2655"/>
    <w:multiLevelType w:val="hybridMultilevel"/>
    <w:tmpl w:val="7450A0D2"/>
    <w:lvl w:ilvl="0" w:tplc="ACFA6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6D3DDA"/>
    <w:multiLevelType w:val="hybridMultilevel"/>
    <w:tmpl w:val="E2C08CD2"/>
    <w:lvl w:ilvl="0" w:tplc="05E21DF6">
      <w:start w:val="2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D4B54"/>
    <w:multiLevelType w:val="hybridMultilevel"/>
    <w:tmpl w:val="3FF40000"/>
    <w:lvl w:ilvl="0" w:tplc="94029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878"/>
    <w:rsid w:val="00025A4C"/>
    <w:rsid w:val="00046E1A"/>
    <w:rsid w:val="0007065D"/>
    <w:rsid w:val="000C3659"/>
    <w:rsid w:val="000F749D"/>
    <w:rsid w:val="00107DA6"/>
    <w:rsid w:val="001229FD"/>
    <w:rsid w:val="00150242"/>
    <w:rsid w:val="00184DE3"/>
    <w:rsid w:val="00184E5B"/>
    <w:rsid w:val="00252A82"/>
    <w:rsid w:val="00273690"/>
    <w:rsid w:val="002A1F63"/>
    <w:rsid w:val="002B1A87"/>
    <w:rsid w:val="002D1BA9"/>
    <w:rsid w:val="002E1CA2"/>
    <w:rsid w:val="002F08A8"/>
    <w:rsid w:val="002F7D31"/>
    <w:rsid w:val="003246B2"/>
    <w:rsid w:val="00330CF0"/>
    <w:rsid w:val="00356B8C"/>
    <w:rsid w:val="00362FE4"/>
    <w:rsid w:val="003672EE"/>
    <w:rsid w:val="003B7956"/>
    <w:rsid w:val="003F58EF"/>
    <w:rsid w:val="0040663E"/>
    <w:rsid w:val="004147C7"/>
    <w:rsid w:val="00471277"/>
    <w:rsid w:val="00480E72"/>
    <w:rsid w:val="00482013"/>
    <w:rsid w:val="00496C5D"/>
    <w:rsid w:val="00497E98"/>
    <w:rsid w:val="004A0A39"/>
    <w:rsid w:val="004B73B4"/>
    <w:rsid w:val="00514140"/>
    <w:rsid w:val="00530809"/>
    <w:rsid w:val="0055665A"/>
    <w:rsid w:val="0057361A"/>
    <w:rsid w:val="00574EAE"/>
    <w:rsid w:val="0057668B"/>
    <w:rsid w:val="005B4870"/>
    <w:rsid w:val="00636576"/>
    <w:rsid w:val="00667529"/>
    <w:rsid w:val="00680FF8"/>
    <w:rsid w:val="0068491B"/>
    <w:rsid w:val="006A6D9F"/>
    <w:rsid w:val="00753EBE"/>
    <w:rsid w:val="007B7FA6"/>
    <w:rsid w:val="007C42A9"/>
    <w:rsid w:val="007D275B"/>
    <w:rsid w:val="007F08E1"/>
    <w:rsid w:val="00814857"/>
    <w:rsid w:val="0082185F"/>
    <w:rsid w:val="008331B7"/>
    <w:rsid w:val="008556A2"/>
    <w:rsid w:val="0087213B"/>
    <w:rsid w:val="00880040"/>
    <w:rsid w:val="00886715"/>
    <w:rsid w:val="00894438"/>
    <w:rsid w:val="008A285F"/>
    <w:rsid w:val="008A3B46"/>
    <w:rsid w:val="00901A98"/>
    <w:rsid w:val="009523DA"/>
    <w:rsid w:val="00952B3A"/>
    <w:rsid w:val="00961EAA"/>
    <w:rsid w:val="00975878"/>
    <w:rsid w:val="00983673"/>
    <w:rsid w:val="009B0300"/>
    <w:rsid w:val="009F1266"/>
    <w:rsid w:val="00A869BF"/>
    <w:rsid w:val="00AD4451"/>
    <w:rsid w:val="00AE4D40"/>
    <w:rsid w:val="00B14EB1"/>
    <w:rsid w:val="00B45711"/>
    <w:rsid w:val="00B4598F"/>
    <w:rsid w:val="00BE727E"/>
    <w:rsid w:val="00C120DD"/>
    <w:rsid w:val="00C20257"/>
    <w:rsid w:val="00C35537"/>
    <w:rsid w:val="00C46990"/>
    <w:rsid w:val="00CC64C8"/>
    <w:rsid w:val="00CD63A6"/>
    <w:rsid w:val="00CE5A01"/>
    <w:rsid w:val="00D352EE"/>
    <w:rsid w:val="00D460EA"/>
    <w:rsid w:val="00D54C7E"/>
    <w:rsid w:val="00D92416"/>
    <w:rsid w:val="00DA66EC"/>
    <w:rsid w:val="00E10F1F"/>
    <w:rsid w:val="00E5491B"/>
    <w:rsid w:val="00E81012"/>
    <w:rsid w:val="00E865B7"/>
    <w:rsid w:val="00EB443E"/>
    <w:rsid w:val="00F02C13"/>
    <w:rsid w:val="00F16199"/>
    <w:rsid w:val="00F42776"/>
    <w:rsid w:val="00F54147"/>
    <w:rsid w:val="00F72A28"/>
    <w:rsid w:val="00F734B6"/>
    <w:rsid w:val="00F810DC"/>
    <w:rsid w:val="00F90568"/>
    <w:rsid w:val="00F969C8"/>
    <w:rsid w:val="00F9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56"/>
  </w:style>
  <w:style w:type="paragraph" w:styleId="Heading4">
    <w:name w:val="heading 4"/>
    <w:basedOn w:val="Normal"/>
    <w:link w:val="Heading4Char"/>
    <w:uiPriority w:val="9"/>
    <w:qFormat/>
    <w:rsid w:val="000F74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paragraf">
    <w:name w:val="stilparagraf"/>
    <w:basedOn w:val="Normal"/>
    <w:rsid w:val="0082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82185F"/>
    <w:rPr>
      <w:color w:val="0000FF"/>
      <w:u w:val="single"/>
    </w:rPr>
  </w:style>
  <w:style w:type="paragraph" w:styleId="NoSpacing">
    <w:name w:val="No Spacing"/>
    <w:uiPriority w:val="1"/>
    <w:qFormat/>
    <w:rsid w:val="00B45711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F749D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cmg">
    <w:name w:val="cmg"/>
    <w:basedOn w:val="DefaultParagraphFont"/>
    <w:rsid w:val="000F749D"/>
  </w:style>
  <w:style w:type="paragraph" w:customStyle="1" w:styleId="al">
    <w:name w:val="a_l"/>
    <w:basedOn w:val="Normal"/>
    <w:rsid w:val="000F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10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2017-05-04T07:41:00Z</cp:lastPrinted>
  <dcterms:created xsi:type="dcterms:W3CDTF">2017-05-04T09:38:00Z</dcterms:created>
  <dcterms:modified xsi:type="dcterms:W3CDTF">2017-05-04T09:38:00Z</dcterms:modified>
</cp:coreProperties>
</file>