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C" w:rsidRPr="00CF48B9" w:rsidRDefault="006A2EDC" w:rsidP="003A2EF8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 w:rsidRPr="00CF48B9">
        <w:rPr>
          <w:rFonts w:ascii="Arial" w:eastAsia="Times New Roman" w:hAnsi="Arial" w:cs="Arial"/>
          <w:sz w:val="28"/>
          <w:szCs w:val="28"/>
          <w:lang w:eastAsia="ro-RO"/>
        </w:rPr>
        <w:t>ROMÂNIA</w:t>
      </w:r>
    </w:p>
    <w:p w:rsidR="006A2EDC" w:rsidRPr="00CF48B9" w:rsidRDefault="006A2EDC" w:rsidP="003A2EF8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JUDETUL ARAD</w:t>
      </w:r>
    </w:p>
    <w:p w:rsidR="006A2EDC" w:rsidRPr="00CF48B9" w:rsidRDefault="006A2EDC" w:rsidP="003A2EF8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COMUNA ŞIMAND</w:t>
      </w:r>
    </w:p>
    <w:p w:rsidR="006A2EDC" w:rsidRDefault="006A2EDC" w:rsidP="003A2EF8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 w:rsidRPr="00CF48B9">
        <w:rPr>
          <w:rFonts w:ascii="Arial" w:eastAsia="Times New Roman" w:hAnsi="Arial" w:cs="Arial"/>
          <w:sz w:val="28"/>
          <w:szCs w:val="28"/>
          <w:lang w:eastAsia="ro-RO"/>
        </w:rPr>
        <w:t>CONSILIUL LOCAL</w:t>
      </w:r>
    </w:p>
    <w:p w:rsidR="006A2EDC" w:rsidRPr="00CF48B9" w:rsidRDefault="006A2EDC" w:rsidP="003A2EF8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</w:p>
    <w:p w:rsidR="006A2EDC" w:rsidRPr="004D5FC5" w:rsidRDefault="006A2EDC" w:rsidP="003A2EF8">
      <w:pPr>
        <w:spacing w:after="0" w:line="240" w:lineRule="auto"/>
        <w:ind w:right="-567"/>
        <w:rPr>
          <w:rFonts w:ascii="Tahoma" w:eastAsia="Times New Roman" w:hAnsi="Tahoma" w:cs="Tahoma"/>
          <w:b/>
          <w:sz w:val="26"/>
          <w:szCs w:val="26"/>
          <w:lang w:eastAsia="ro-RO"/>
        </w:rPr>
      </w:pPr>
    </w:p>
    <w:p w:rsidR="006A2EDC" w:rsidRPr="003A2EF8" w:rsidRDefault="006A2EDC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HOTĂRÂRE</w:t>
      </w:r>
      <w:r w:rsidR="004D5FC5"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A NR.34</w:t>
      </w:r>
    </w:p>
    <w:p w:rsidR="004D5FC5" w:rsidRPr="003A2EF8" w:rsidRDefault="004D5FC5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DIN 28.03.2017</w:t>
      </w:r>
    </w:p>
    <w:p w:rsidR="006A2EDC" w:rsidRPr="003A2EF8" w:rsidRDefault="004D5FC5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Privind aprobarea Regulamentului privind </w:t>
      </w:r>
      <w:r w:rsidR="006A2EDC"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înregistrare</w:t>
      </w: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a</w:t>
      </w:r>
      <w:r w:rsidR="006A2EDC"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audio a şedinţelor</w:t>
      </w: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</w:t>
      </w:r>
      <w:r w:rsidR="006A2EDC"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Consiliului local al comunei Şimand</w:t>
      </w:r>
    </w:p>
    <w:p w:rsidR="006A2EDC" w:rsidRPr="003A2EF8" w:rsidRDefault="006A2EDC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A2EDC" w:rsidRPr="003A2EF8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b/>
          <w:sz w:val="24"/>
          <w:szCs w:val="24"/>
          <w:lang w:eastAsia="ro-RO"/>
        </w:rPr>
        <w:t>CONSILIUL LOCAL AL COMUNEI ŞIMAND</w:t>
      </w: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,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întrunit în 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şedinţa sa </w:t>
      </w:r>
      <w:r w:rsidR="00C25DE6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ordinară 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din </w:t>
      </w:r>
      <w:r w:rsidR="00C25DE6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data de 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>28.03.</w:t>
      </w: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2017</w:t>
      </w:r>
    </w:p>
    <w:p w:rsidR="006A2EDC" w:rsidRPr="003A2EF8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Având în vedere :</w:t>
      </w:r>
    </w:p>
    <w:p w:rsidR="006A2EDC" w:rsidRPr="003A2EF8" w:rsidRDefault="003856EF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- e</w:t>
      </w:r>
      <w:r w:rsidR="006A2EDC" w:rsidRPr="003A2EF8">
        <w:rPr>
          <w:rFonts w:ascii="Tahoma" w:eastAsia="Times New Roman" w:hAnsi="Tahoma" w:cs="Tahoma"/>
          <w:sz w:val="24"/>
          <w:szCs w:val="24"/>
          <w:lang w:eastAsia="ro-RO"/>
        </w:rPr>
        <w:t>xpunerea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="006A2EDC" w:rsidRPr="003A2EF8">
        <w:rPr>
          <w:rFonts w:ascii="Tahoma" w:eastAsia="Times New Roman" w:hAnsi="Tahoma" w:cs="Tahoma"/>
          <w:sz w:val="24"/>
          <w:szCs w:val="24"/>
          <w:lang w:eastAsia="ro-RO"/>
        </w:rPr>
        <w:t>de motive întocmită</w:t>
      </w:r>
      <w:r w:rsidR="003A2EF8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de către d-nul consilier local Bogdan Petru;</w:t>
      </w:r>
    </w:p>
    <w:p w:rsidR="00361839" w:rsidRPr="003A2EF8" w:rsidRDefault="00361839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- raportul d</w:t>
      </w:r>
      <w:r w:rsidR="00AF0668">
        <w:rPr>
          <w:rFonts w:ascii="Tahoma" w:eastAsia="Times New Roman" w:hAnsi="Tahoma" w:cs="Tahoma"/>
          <w:sz w:val="24"/>
          <w:szCs w:val="24"/>
          <w:lang w:eastAsia="ro-RO"/>
        </w:rPr>
        <w:t xml:space="preserve"> – nei secretar Brîndaş Lavinia;</w:t>
      </w:r>
    </w:p>
    <w:p w:rsidR="003856EF" w:rsidRPr="003A2EF8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- </w:t>
      </w:r>
      <w:r w:rsidR="003856EF" w:rsidRPr="003A2EF8">
        <w:rPr>
          <w:rFonts w:ascii="Tahoma" w:eastAsia="Times New Roman" w:hAnsi="Tahoma" w:cs="Tahoma"/>
          <w:sz w:val="24"/>
          <w:szCs w:val="24"/>
          <w:lang w:eastAsia="ro-RO"/>
        </w:rPr>
        <w:t>prevederile Legii nr.544/2001</w:t>
      </w:r>
      <w:r w:rsidR="003A2EF8" w:rsidRPr="003A2EF8">
        <w:rPr>
          <w:rFonts w:ascii="Tahoma" w:eastAsia="Times New Roman" w:hAnsi="Tahoma" w:cs="Tahoma"/>
          <w:sz w:val="24"/>
          <w:szCs w:val="24"/>
          <w:lang w:eastAsia="ro-RO"/>
        </w:rPr>
        <w:t>,</w:t>
      </w:r>
      <w:r w:rsidR="003856EF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privind liberul acces la</w:t>
      </w:r>
      <w:r w:rsidR="00AF0668">
        <w:rPr>
          <w:rFonts w:ascii="Tahoma" w:eastAsia="Times New Roman" w:hAnsi="Tahoma" w:cs="Tahoma"/>
          <w:sz w:val="24"/>
          <w:szCs w:val="24"/>
          <w:lang w:eastAsia="ro-RO"/>
        </w:rPr>
        <w:t xml:space="preserve"> informaţiile de interes public;</w:t>
      </w:r>
      <w:r w:rsidR="003856EF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</w:p>
    <w:p w:rsidR="003856EF" w:rsidRPr="003A2EF8" w:rsidRDefault="003856EF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- prevederile Legii nr. </w:t>
      </w:r>
      <w:r w:rsidRPr="003A2EF8">
        <w:rPr>
          <w:rFonts w:ascii="Tahoma" w:hAnsi="Tahoma" w:cs="Tahoma"/>
          <w:sz w:val="24"/>
          <w:szCs w:val="24"/>
        </w:rPr>
        <w:t>52/2003</w:t>
      </w:r>
      <w:r w:rsidR="003A2EF8" w:rsidRPr="003A2EF8">
        <w:rPr>
          <w:rFonts w:ascii="Tahoma" w:hAnsi="Tahoma" w:cs="Tahoma"/>
          <w:sz w:val="24"/>
          <w:szCs w:val="24"/>
        </w:rPr>
        <w:t>,</w:t>
      </w:r>
      <w:r w:rsidRPr="003A2EF8">
        <w:rPr>
          <w:rFonts w:ascii="Tahoma" w:hAnsi="Tahoma" w:cs="Tahoma"/>
          <w:sz w:val="24"/>
          <w:szCs w:val="24"/>
        </w:rPr>
        <w:t xml:space="preserve"> privind transparenţa deciz</w:t>
      </w:r>
      <w:r w:rsidR="00AF0668">
        <w:rPr>
          <w:rFonts w:ascii="Tahoma" w:hAnsi="Tahoma" w:cs="Tahoma"/>
          <w:sz w:val="24"/>
          <w:szCs w:val="24"/>
        </w:rPr>
        <w:t>ională în administraţia publică;</w:t>
      </w:r>
    </w:p>
    <w:p w:rsidR="003856EF" w:rsidRPr="003A2EF8" w:rsidRDefault="003856EF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</w:rPr>
      </w:pPr>
      <w:r w:rsidRPr="003A2EF8">
        <w:rPr>
          <w:rFonts w:ascii="Tahoma" w:hAnsi="Tahoma" w:cs="Tahoma"/>
          <w:sz w:val="24"/>
          <w:szCs w:val="24"/>
        </w:rPr>
        <w:t>- prevederile art. 36 alin. (1</w:t>
      </w:r>
      <w:r w:rsidR="004D5FC5" w:rsidRPr="003A2EF8">
        <w:rPr>
          <w:rFonts w:ascii="Tahoma" w:hAnsi="Tahoma" w:cs="Tahoma"/>
          <w:sz w:val="24"/>
          <w:szCs w:val="24"/>
        </w:rPr>
        <w:t>) şi alin. ( 3 )</w:t>
      </w:r>
      <w:r w:rsidRPr="003A2EF8">
        <w:rPr>
          <w:rFonts w:ascii="Tahoma" w:hAnsi="Tahoma" w:cs="Tahoma"/>
          <w:sz w:val="24"/>
          <w:szCs w:val="24"/>
        </w:rPr>
        <w:t>, lit. a )  din Legea nr. 215/2001- Legea administraţiei publice locale, republicată</w:t>
      </w:r>
      <w:r w:rsidR="004D5FC5" w:rsidRPr="003A2EF8">
        <w:rPr>
          <w:rFonts w:ascii="Tahoma" w:hAnsi="Tahoma" w:cs="Tahoma"/>
          <w:sz w:val="24"/>
          <w:szCs w:val="24"/>
        </w:rPr>
        <w:t>,</w:t>
      </w:r>
      <w:r w:rsidRPr="003A2EF8">
        <w:rPr>
          <w:rFonts w:ascii="Tahoma" w:hAnsi="Tahoma" w:cs="Tahoma"/>
          <w:sz w:val="24"/>
          <w:szCs w:val="24"/>
        </w:rPr>
        <w:t xml:space="preserve"> cu modificările şi completările ulterioare;</w:t>
      </w:r>
    </w:p>
    <w:p w:rsidR="003856EF" w:rsidRPr="003A2EF8" w:rsidRDefault="003856EF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- Regulamentul de Organizare şi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Funcţionare al Cons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>iliului Local al comunei Şimand;</w:t>
      </w:r>
    </w:p>
    <w:p w:rsidR="004D5FC5" w:rsidRPr="003A2EF8" w:rsidRDefault="004D5FC5" w:rsidP="003A2EF8">
      <w:pPr>
        <w:pStyle w:val="Default"/>
        <w:ind w:right="-567"/>
        <w:jc w:val="both"/>
        <w:rPr>
          <w:rFonts w:ascii="Tahoma" w:hAnsi="Tahoma" w:cs="Tahoma"/>
        </w:rPr>
      </w:pPr>
      <w:r w:rsidRPr="003A2EF8">
        <w:rPr>
          <w:rFonts w:ascii="Tahoma" w:hAnsi="Tahoma" w:cs="Tahoma"/>
        </w:rPr>
        <w:t xml:space="preserve">- </w:t>
      </w:r>
      <w:proofErr w:type="spellStart"/>
      <w:proofErr w:type="gramStart"/>
      <w:r w:rsidRPr="003A2EF8">
        <w:rPr>
          <w:rFonts w:ascii="Tahoma" w:hAnsi="Tahoma" w:cs="Tahoma"/>
        </w:rPr>
        <w:t>votul</w:t>
      </w:r>
      <w:proofErr w:type="spellEnd"/>
      <w:proofErr w:type="gramEnd"/>
      <w:r w:rsidRPr="003A2EF8">
        <w:rPr>
          <w:rFonts w:ascii="Tahoma" w:hAnsi="Tahoma" w:cs="Tahoma"/>
        </w:rPr>
        <w:t xml:space="preserve"> „</w:t>
      </w:r>
      <w:proofErr w:type="spellStart"/>
      <w:r w:rsidRPr="003A2EF8">
        <w:rPr>
          <w:rFonts w:ascii="Tahoma" w:hAnsi="Tahoma" w:cs="Tahoma"/>
        </w:rPr>
        <w:t>pentru</w:t>
      </w:r>
      <w:proofErr w:type="spellEnd"/>
      <w:r w:rsidRPr="003A2EF8">
        <w:rPr>
          <w:rFonts w:ascii="Tahoma" w:hAnsi="Tahoma" w:cs="Tahoma"/>
        </w:rPr>
        <w:t xml:space="preserve">” a 10 </w:t>
      </w:r>
      <w:proofErr w:type="spellStart"/>
      <w:r w:rsidRPr="003A2EF8">
        <w:rPr>
          <w:rFonts w:ascii="Tahoma" w:hAnsi="Tahoma" w:cs="Tahoma"/>
        </w:rPr>
        <w:t>consilieri</w:t>
      </w:r>
      <w:proofErr w:type="spellEnd"/>
      <w:r w:rsidRPr="003A2EF8">
        <w:rPr>
          <w:rFonts w:ascii="Tahoma" w:hAnsi="Tahoma" w:cs="Tahoma"/>
        </w:rPr>
        <w:t xml:space="preserve">, din </w:t>
      </w:r>
      <w:proofErr w:type="spellStart"/>
      <w:r w:rsidRPr="003A2EF8">
        <w:rPr>
          <w:rFonts w:ascii="Tahoma" w:hAnsi="Tahoma" w:cs="Tahoma"/>
        </w:rPr>
        <w:t>cei</w:t>
      </w:r>
      <w:proofErr w:type="spellEnd"/>
      <w:r w:rsidRPr="003A2EF8">
        <w:rPr>
          <w:rFonts w:ascii="Tahoma" w:hAnsi="Tahoma" w:cs="Tahoma"/>
        </w:rPr>
        <w:t xml:space="preserve"> 12 </w:t>
      </w:r>
      <w:proofErr w:type="spellStart"/>
      <w:r w:rsidRPr="003A2EF8">
        <w:rPr>
          <w:rFonts w:ascii="Tahoma" w:hAnsi="Tahoma" w:cs="Tahoma"/>
        </w:rPr>
        <w:t>în</w:t>
      </w:r>
      <w:proofErr w:type="spellEnd"/>
      <w:r w:rsidRPr="003A2EF8">
        <w:rPr>
          <w:rFonts w:ascii="Tahoma" w:hAnsi="Tahoma" w:cs="Tahoma"/>
        </w:rPr>
        <w:t xml:space="preserve"> </w:t>
      </w:r>
      <w:proofErr w:type="spellStart"/>
      <w:r w:rsidRPr="003A2EF8">
        <w:rPr>
          <w:rFonts w:ascii="Tahoma" w:hAnsi="Tahoma" w:cs="Tahoma"/>
        </w:rPr>
        <w:t>funcţie</w:t>
      </w:r>
      <w:proofErr w:type="spellEnd"/>
      <w:r w:rsidRPr="003A2EF8">
        <w:rPr>
          <w:rFonts w:ascii="Tahoma" w:hAnsi="Tahoma" w:cs="Tahoma"/>
        </w:rPr>
        <w:t xml:space="preserve">, </w:t>
      </w:r>
      <w:proofErr w:type="spellStart"/>
      <w:r w:rsidRPr="003A2EF8">
        <w:rPr>
          <w:rFonts w:ascii="Tahoma" w:hAnsi="Tahoma" w:cs="Tahoma"/>
        </w:rPr>
        <w:t>fiind</w:t>
      </w:r>
      <w:proofErr w:type="spellEnd"/>
      <w:r w:rsidRPr="003A2EF8">
        <w:rPr>
          <w:rFonts w:ascii="Tahoma" w:hAnsi="Tahoma" w:cs="Tahoma"/>
        </w:rPr>
        <w:t xml:space="preserve"> </w:t>
      </w:r>
      <w:proofErr w:type="spellStart"/>
      <w:r w:rsidRPr="003A2EF8">
        <w:rPr>
          <w:rFonts w:ascii="Tahoma" w:hAnsi="Tahoma" w:cs="Tahoma"/>
        </w:rPr>
        <w:t>prezenţi</w:t>
      </w:r>
      <w:proofErr w:type="spellEnd"/>
      <w:r w:rsidRPr="003A2EF8">
        <w:rPr>
          <w:rFonts w:ascii="Tahoma" w:hAnsi="Tahoma" w:cs="Tahoma"/>
        </w:rPr>
        <w:t xml:space="preserve"> 10 </w:t>
      </w:r>
      <w:proofErr w:type="spellStart"/>
      <w:r w:rsidRPr="003A2EF8">
        <w:rPr>
          <w:rFonts w:ascii="Tahoma" w:hAnsi="Tahoma" w:cs="Tahoma"/>
        </w:rPr>
        <w:t>consilieri</w:t>
      </w:r>
      <w:proofErr w:type="spellEnd"/>
    </w:p>
    <w:p w:rsidR="004D5FC5" w:rsidRPr="003A2EF8" w:rsidRDefault="004D5FC5" w:rsidP="003A2EF8">
      <w:pPr>
        <w:pStyle w:val="Default"/>
        <w:ind w:right="-567"/>
        <w:jc w:val="both"/>
        <w:rPr>
          <w:rFonts w:ascii="Tahoma" w:hAnsi="Tahoma" w:cs="Tahoma"/>
          <w:b/>
          <w:bCs/>
        </w:rPr>
      </w:pPr>
    </w:p>
    <w:p w:rsidR="004D5FC5" w:rsidRPr="003A2EF8" w:rsidRDefault="004D5FC5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A2EDC" w:rsidRPr="003A2EF8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A2EDC" w:rsidRPr="003A2EF8" w:rsidRDefault="006A2EDC" w:rsidP="003A2EF8">
      <w:pPr>
        <w:spacing w:after="0" w:line="240" w:lineRule="auto"/>
        <w:ind w:right="-567"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În temeiul</w:t>
      </w:r>
      <w:r w:rsidR="004D5FC5" w:rsidRPr="003A2EF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3A2EF8">
        <w:rPr>
          <w:rFonts w:ascii="Tahoma" w:eastAsia="Times New Roman" w:hAnsi="Tahoma" w:cs="Tahoma"/>
          <w:sz w:val="24"/>
          <w:szCs w:val="24"/>
          <w:lang w:eastAsia="ro-RO"/>
        </w:rPr>
        <w:t>art.45, alin ( 1 ) din Legea nr.215 din 23 aprilie 2001 privind administraţia publică locală, republicată, cu modifică</w:t>
      </w:r>
      <w:r w:rsidR="00AF0668">
        <w:rPr>
          <w:rFonts w:ascii="Tahoma" w:eastAsia="Times New Roman" w:hAnsi="Tahoma" w:cs="Tahoma"/>
          <w:sz w:val="24"/>
          <w:szCs w:val="24"/>
          <w:lang w:eastAsia="ro-RO"/>
        </w:rPr>
        <w:t>rile şi completările ulterioare</w:t>
      </w:r>
    </w:p>
    <w:p w:rsidR="006A2EDC" w:rsidRPr="003A2EF8" w:rsidRDefault="006A2EDC" w:rsidP="003A2EF8">
      <w:pPr>
        <w:spacing w:after="0" w:line="240" w:lineRule="auto"/>
        <w:ind w:right="-567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A2EDC" w:rsidRPr="0028607F" w:rsidRDefault="006A2EDC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A2EDC" w:rsidRPr="0028607F" w:rsidRDefault="004D5FC5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28607F">
        <w:rPr>
          <w:rFonts w:ascii="Tahoma" w:eastAsia="Times New Roman" w:hAnsi="Tahoma" w:cs="Tahoma"/>
          <w:b/>
          <w:sz w:val="24"/>
          <w:szCs w:val="24"/>
          <w:lang w:eastAsia="ro-RO"/>
        </w:rPr>
        <w:t>H O T Ă R Ă Ş T E</w:t>
      </w:r>
      <w:r w:rsidR="006A2EDC" w:rsidRPr="0028607F">
        <w:rPr>
          <w:rFonts w:ascii="Tahoma" w:eastAsia="Times New Roman" w:hAnsi="Tahoma" w:cs="Tahoma"/>
          <w:b/>
          <w:sz w:val="24"/>
          <w:szCs w:val="24"/>
          <w:lang w:eastAsia="ro-RO"/>
        </w:rPr>
        <w:t>:</w:t>
      </w:r>
    </w:p>
    <w:p w:rsidR="004D5FC5" w:rsidRPr="0028607F" w:rsidRDefault="004D5FC5" w:rsidP="003A2EF8">
      <w:pPr>
        <w:spacing w:after="0" w:line="240" w:lineRule="auto"/>
        <w:ind w:right="-567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6A2EDC" w:rsidRPr="0028607F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28607F">
        <w:rPr>
          <w:rFonts w:ascii="Tahoma" w:eastAsia="Times New Roman" w:hAnsi="Tahoma" w:cs="Tahoma"/>
          <w:b/>
          <w:sz w:val="24"/>
          <w:szCs w:val="24"/>
          <w:lang w:eastAsia="ro-RO"/>
        </w:rPr>
        <w:t>Art.1</w:t>
      </w:r>
      <w:r w:rsidR="0028607F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. - 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Se aprobă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Regulamentul 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privind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înregistrare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>a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audio a şedinţelor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Consiliului local al comunei </w:t>
      </w:r>
      <w:r w:rsidR="0081343E">
        <w:rPr>
          <w:rFonts w:ascii="Tahoma" w:eastAsia="Times New Roman" w:hAnsi="Tahoma" w:cs="Tahoma"/>
          <w:sz w:val="24"/>
          <w:szCs w:val="24"/>
          <w:lang w:eastAsia="ro-RO"/>
        </w:rPr>
        <w:t>Şimand, conform anexei nr.1 care face parte integrantă din prezenta hotărâre.</w:t>
      </w:r>
    </w:p>
    <w:p w:rsidR="006A2EDC" w:rsidRPr="0028607F" w:rsidRDefault="006A2EDC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28607F">
        <w:rPr>
          <w:rFonts w:ascii="Tahoma" w:eastAsia="Times New Roman" w:hAnsi="Tahoma" w:cs="Tahoma"/>
          <w:b/>
          <w:sz w:val="24"/>
          <w:szCs w:val="24"/>
          <w:lang w:eastAsia="ro-RO"/>
        </w:rPr>
        <w:t>Art.2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.</w:t>
      </w:r>
      <w:r w:rsidR="0028607F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-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Cu ducerea la îndeplinire a prevederilor prezentei hotărâri se încredinţează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primarul comunei Şimand</w:t>
      </w:r>
      <w:r w:rsidR="004D5FC5" w:rsidRPr="0028607F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28607F">
        <w:rPr>
          <w:rFonts w:ascii="Tahoma" w:eastAsia="Times New Roman" w:hAnsi="Tahoma" w:cs="Tahoma"/>
          <w:sz w:val="24"/>
          <w:szCs w:val="24"/>
          <w:lang w:eastAsia="ro-RO"/>
        </w:rPr>
        <w:t>şi se comunică la:</w:t>
      </w:r>
    </w:p>
    <w:p w:rsidR="003A2EF8" w:rsidRPr="0028607F" w:rsidRDefault="003A2EF8" w:rsidP="003A2EF8">
      <w:pPr>
        <w:spacing w:after="0" w:line="240" w:lineRule="auto"/>
        <w:ind w:right="-567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28607F" w:rsidRPr="0028607F" w:rsidRDefault="0028607F" w:rsidP="0028607F">
      <w:pPr>
        <w:pStyle w:val="ListParagraph"/>
        <w:numPr>
          <w:ilvl w:val="0"/>
          <w:numId w:val="8"/>
        </w:numPr>
        <w:spacing w:after="0" w:line="240" w:lineRule="auto"/>
        <w:ind w:right="-374"/>
        <w:jc w:val="both"/>
        <w:rPr>
          <w:rStyle w:val="Strong"/>
          <w:rFonts w:ascii="Tahoma" w:hAnsi="Tahoma" w:cs="Tahoma"/>
          <w:b w:val="0"/>
          <w:sz w:val="24"/>
          <w:szCs w:val="24"/>
        </w:rPr>
      </w:pPr>
      <w:r w:rsidRPr="0028607F">
        <w:rPr>
          <w:rStyle w:val="Strong"/>
          <w:rFonts w:ascii="Tahoma" w:hAnsi="Tahoma" w:cs="Tahoma"/>
          <w:b w:val="0"/>
          <w:sz w:val="24"/>
          <w:szCs w:val="24"/>
        </w:rPr>
        <w:t>Instituţia Prefectului  - judeţul Arad, Serviciul juridic şi contencios administrativ;</w:t>
      </w: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28607F" w:rsidRPr="0028607F" w:rsidRDefault="0028607F" w:rsidP="003A2EF8">
      <w:pPr>
        <w:pStyle w:val="NoSpacing"/>
        <w:tabs>
          <w:tab w:val="left" w:pos="142"/>
        </w:tabs>
        <w:spacing w:line="276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3A2EF8" w:rsidRPr="0028607F" w:rsidRDefault="0028607F" w:rsidP="003A2EF8">
      <w:pPr>
        <w:pStyle w:val="NoSpacing"/>
        <w:ind w:left="707" w:right="-232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A2EF8" w:rsidRPr="0028607F">
        <w:rPr>
          <w:rFonts w:ascii="Tahoma" w:hAnsi="Tahoma" w:cs="Tahoma"/>
          <w:sz w:val="24"/>
          <w:szCs w:val="24"/>
        </w:rPr>
        <w:t>Preşedinte de şedinţă,</w:t>
      </w:r>
      <w:r w:rsidR="003A2EF8" w:rsidRPr="0028607F">
        <w:rPr>
          <w:rFonts w:ascii="Tahoma" w:hAnsi="Tahoma" w:cs="Tahoma"/>
          <w:sz w:val="24"/>
          <w:szCs w:val="24"/>
        </w:rPr>
        <w:tab/>
      </w:r>
      <w:r w:rsidR="003A2EF8" w:rsidRPr="0028607F">
        <w:rPr>
          <w:rFonts w:ascii="Tahoma" w:hAnsi="Tahoma" w:cs="Tahoma"/>
          <w:sz w:val="24"/>
          <w:szCs w:val="24"/>
        </w:rPr>
        <w:tab/>
        <w:t xml:space="preserve">                 Avizat de legalitate,</w:t>
      </w:r>
    </w:p>
    <w:p w:rsidR="003A2EF8" w:rsidRPr="0028607F" w:rsidRDefault="003A2EF8" w:rsidP="003A2EF8">
      <w:pPr>
        <w:pStyle w:val="BodyText"/>
        <w:ind w:right="-232"/>
        <w:rPr>
          <w:rFonts w:ascii="Tahoma" w:eastAsia="Arial Unicode MS" w:hAnsi="Tahoma" w:cs="Tahoma"/>
          <w:b/>
          <w:sz w:val="24"/>
        </w:rPr>
      </w:pPr>
      <w:r w:rsidRPr="0028607F">
        <w:rPr>
          <w:rFonts w:ascii="Tahoma" w:hAnsi="Tahoma" w:cs="Tahoma"/>
          <w:sz w:val="24"/>
        </w:rPr>
        <w:t xml:space="preserve">                         Bogdan Petru</w:t>
      </w:r>
      <w:r w:rsidRPr="0028607F">
        <w:rPr>
          <w:rFonts w:ascii="Tahoma" w:hAnsi="Tahoma" w:cs="Tahoma"/>
          <w:sz w:val="24"/>
        </w:rPr>
        <w:tab/>
      </w:r>
      <w:r w:rsidRPr="0028607F">
        <w:rPr>
          <w:rFonts w:ascii="Tahoma" w:hAnsi="Tahoma" w:cs="Tahoma"/>
          <w:sz w:val="24"/>
        </w:rPr>
        <w:tab/>
        <w:t xml:space="preserve">                        secretar Brîndaş Lavinia</w:t>
      </w:r>
      <w:r w:rsidRPr="0028607F">
        <w:rPr>
          <w:rFonts w:ascii="Tahoma" w:eastAsia="Arial Unicode MS" w:hAnsi="Tahoma" w:cs="Tahoma"/>
          <w:b/>
          <w:sz w:val="24"/>
        </w:rPr>
        <w:t xml:space="preserve">    </w:t>
      </w:r>
      <w:r w:rsidRPr="0028607F">
        <w:rPr>
          <w:rFonts w:ascii="Tahoma" w:eastAsia="Arial Unicode MS" w:hAnsi="Tahoma" w:cs="Tahoma"/>
          <w:b/>
          <w:sz w:val="24"/>
        </w:rPr>
        <w:tab/>
      </w:r>
      <w:r w:rsidRPr="0028607F">
        <w:rPr>
          <w:rFonts w:ascii="Tahoma" w:eastAsia="Arial Unicode MS" w:hAnsi="Tahoma" w:cs="Tahoma"/>
          <w:b/>
          <w:sz w:val="24"/>
        </w:rPr>
        <w:tab/>
      </w:r>
      <w:r w:rsidRPr="0028607F">
        <w:rPr>
          <w:rFonts w:ascii="Tahoma" w:eastAsia="Arial Unicode MS" w:hAnsi="Tahoma" w:cs="Tahoma"/>
          <w:b/>
          <w:sz w:val="24"/>
        </w:rPr>
        <w:tab/>
      </w: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A2EF8" w:rsidRDefault="003A2EF8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28607F" w:rsidRDefault="0028607F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D405D" w:rsidRPr="00453572" w:rsidRDefault="00453572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453572">
        <w:rPr>
          <w:rFonts w:ascii="Times New Roman" w:hAnsi="Times New Roman"/>
          <w:b/>
          <w:sz w:val="24"/>
          <w:szCs w:val="24"/>
        </w:rPr>
        <w:t>EXPUNERE DE MOTIVE</w:t>
      </w:r>
    </w:p>
    <w:p w:rsidR="000D405D" w:rsidRPr="00453572" w:rsidRDefault="000D405D" w:rsidP="003A2EF8">
      <w:pPr>
        <w:pStyle w:val="NoSpacing"/>
        <w:tabs>
          <w:tab w:val="left" w:pos="142"/>
        </w:tabs>
        <w:spacing w:line="276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</w:p>
    <w:p w:rsidR="00453572" w:rsidRPr="00CF48B9" w:rsidRDefault="00453572" w:rsidP="003A2EF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53572">
        <w:rPr>
          <w:rFonts w:ascii="Times New Roman" w:hAnsi="Times New Roman" w:cs="Times New Roman"/>
          <w:b/>
          <w:iCs/>
          <w:sz w:val="24"/>
          <w:szCs w:val="24"/>
        </w:rPr>
        <w:t xml:space="preserve">PRIVIND NECESITATEA APROBĂRII </w:t>
      </w:r>
      <w:r w:rsidRPr="004535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REGULAMENTULUI </w:t>
      </w:r>
      <w:r w:rsidR="003A2E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r w:rsidRPr="004535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ÎNREGISTRARE</w:t>
      </w:r>
      <w:r w:rsidR="003A2EF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45357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AUDIO A ŞEDINŢELOR CONSILIULUI LOCAL AL </w:t>
      </w:r>
      <w:r w:rsidR="00FF290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 ŞIMAND</w:t>
      </w:r>
    </w:p>
    <w:p w:rsidR="000D405D" w:rsidRPr="00453572" w:rsidRDefault="000D405D" w:rsidP="003A2EF8">
      <w:pPr>
        <w:ind w:righ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D405D" w:rsidRPr="004A0C2F" w:rsidRDefault="000D405D" w:rsidP="003A2EF8">
      <w:pPr>
        <w:tabs>
          <w:tab w:val="left" w:pos="142"/>
        </w:tabs>
        <w:spacing w:line="276" w:lineRule="auto"/>
        <w:ind w:right="-567"/>
        <w:jc w:val="both"/>
        <w:rPr>
          <w:rFonts w:ascii="Tahoma" w:hAnsi="Tahoma" w:cs="Tahoma"/>
          <w:b/>
        </w:rPr>
      </w:pPr>
    </w:p>
    <w:p w:rsidR="00453572" w:rsidRPr="00FF06D1" w:rsidRDefault="000D405D" w:rsidP="003A2EF8">
      <w:pPr>
        <w:pStyle w:val="NoSpacing"/>
        <w:ind w:righ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FF2902">
        <w:rPr>
          <w:rFonts w:ascii="Times New Roman" w:hAnsi="Times New Roman"/>
          <w:sz w:val="24"/>
          <w:szCs w:val="24"/>
        </w:rPr>
        <w:t xml:space="preserve">Subsemnatul </w:t>
      </w:r>
      <w:r w:rsidR="00453572" w:rsidRPr="00FF2902">
        <w:rPr>
          <w:rFonts w:ascii="Times New Roman" w:hAnsi="Times New Roman"/>
          <w:sz w:val="24"/>
          <w:szCs w:val="24"/>
        </w:rPr>
        <w:t>Bogdan Petru</w:t>
      </w:r>
      <w:r w:rsidRPr="00FF2902">
        <w:rPr>
          <w:rFonts w:ascii="Times New Roman" w:hAnsi="Times New Roman"/>
          <w:sz w:val="24"/>
          <w:szCs w:val="24"/>
        </w:rPr>
        <w:t xml:space="preserve">, </w:t>
      </w:r>
      <w:r w:rsidR="00453572" w:rsidRPr="00FF2902">
        <w:rPr>
          <w:rFonts w:ascii="Times New Roman" w:hAnsi="Times New Roman"/>
          <w:sz w:val="24"/>
          <w:szCs w:val="24"/>
        </w:rPr>
        <w:t>consilier local în cadrul Consiliului local al comunei Şimand, având în vedere</w:t>
      </w:r>
      <w:r w:rsidR="00FF06D1">
        <w:rPr>
          <w:rFonts w:ascii="Times New Roman" w:hAnsi="Times New Roman"/>
          <w:sz w:val="24"/>
          <w:szCs w:val="24"/>
        </w:rPr>
        <w:t xml:space="preserve"> prevederile</w:t>
      </w:r>
      <w:r w:rsidR="00FF06D1">
        <w:rPr>
          <w:rFonts w:ascii="Times New Roman" w:hAnsi="Times New Roman"/>
          <w:sz w:val="24"/>
          <w:szCs w:val="24"/>
          <w:lang w:val="en-US"/>
        </w:rPr>
        <w:t>:</w:t>
      </w:r>
    </w:p>
    <w:p w:rsidR="00FF06D1" w:rsidRDefault="00453572" w:rsidP="003A2EF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9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Legii nr.544/2001 privind liberul acces la informaţiile de interes public, </w:t>
      </w:r>
    </w:p>
    <w:p w:rsidR="00453572" w:rsidRPr="00FF2902" w:rsidRDefault="00453572" w:rsidP="003A2EF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9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Legii nr. </w:t>
      </w:r>
      <w:r w:rsidR="003856EF">
        <w:rPr>
          <w:rFonts w:ascii="Times New Roman" w:hAnsi="Times New Roman" w:cs="Times New Roman"/>
          <w:sz w:val="24"/>
          <w:szCs w:val="24"/>
        </w:rPr>
        <w:t>52/2003 privind transparenţa decizională</w:t>
      </w:r>
      <w:r w:rsidRPr="00FF2902">
        <w:rPr>
          <w:rFonts w:ascii="Times New Roman" w:hAnsi="Times New Roman" w:cs="Times New Roman"/>
          <w:sz w:val="24"/>
          <w:szCs w:val="24"/>
        </w:rPr>
        <w:t xml:space="preserve"> în administraţia publică</w:t>
      </w:r>
      <w:r w:rsidR="00FF06D1">
        <w:rPr>
          <w:rFonts w:ascii="Times New Roman" w:hAnsi="Times New Roman" w:cs="Times New Roman"/>
          <w:sz w:val="24"/>
          <w:szCs w:val="24"/>
        </w:rPr>
        <w:t>,</w:t>
      </w:r>
    </w:p>
    <w:p w:rsidR="00453572" w:rsidRPr="00FF2902" w:rsidRDefault="00453572" w:rsidP="003A2EF8">
      <w:pPr>
        <w:pStyle w:val="NoSpacing"/>
        <w:numPr>
          <w:ilvl w:val="0"/>
          <w:numId w:val="2"/>
        </w:numPr>
        <w:ind w:right="-567"/>
        <w:jc w:val="both"/>
        <w:rPr>
          <w:rFonts w:ascii="Times New Roman" w:hAnsi="Times New Roman"/>
          <w:sz w:val="24"/>
          <w:szCs w:val="24"/>
        </w:rPr>
      </w:pPr>
      <w:r w:rsidRPr="00FF2902">
        <w:rPr>
          <w:rFonts w:ascii="Times New Roman" w:hAnsi="Times New Roman"/>
          <w:sz w:val="24"/>
          <w:szCs w:val="24"/>
        </w:rPr>
        <w:t>Prevederile art. 36 alin. 1 din Legea nr. 215/2001- Legea administraţiei publice locale, republicată cu modificările şi completările ulterioare;</w:t>
      </w:r>
    </w:p>
    <w:p w:rsidR="00453572" w:rsidRPr="00FF2902" w:rsidRDefault="00453572" w:rsidP="003A2EF8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902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 de Organizare si Functionare al Consiliului Local al comunei Şimand,</w:t>
      </w:r>
    </w:p>
    <w:p w:rsidR="00453572" w:rsidRDefault="00453572" w:rsidP="003A2EF8">
      <w:pPr>
        <w:pStyle w:val="NoSpacing"/>
        <w:ind w:left="720" w:right="-567"/>
        <w:jc w:val="both"/>
        <w:rPr>
          <w:rFonts w:ascii="Times New Roman" w:hAnsi="Times New Roman"/>
          <w:iCs/>
          <w:sz w:val="24"/>
          <w:szCs w:val="24"/>
        </w:rPr>
      </w:pPr>
    </w:p>
    <w:p w:rsidR="00FF2902" w:rsidRPr="00FF2902" w:rsidRDefault="00FF2902" w:rsidP="003A2EF8">
      <w:pPr>
        <w:pStyle w:val="NoSpacing"/>
        <w:ind w:left="720" w:right="-567"/>
        <w:jc w:val="both"/>
        <w:rPr>
          <w:rFonts w:ascii="Times New Roman" w:hAnsi="Times New Roman"/>
          <w:iCs/>
          <w:sz w:val="24"/>
          <w:szCs w:val="24"/>
        </w:rPr>
      </w:pPr>
    </w:p>
    <w:p w:rsidR="00CC1E84" w:rsidRDefault="00CC1E84" w:rsidP="003A2EF8">
      <w:pPr>
        <w:spacing w:after="0" w:line="240" w:lineRule="auto"/>
        <w:ind w:right="-567" w:firstLine="36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C1E84">
        <w:rPr>
          <w:rFonts w:ascii="Times New Roman" w:hAnsi="Times New Roman"/>
          <w:sz w:val="24"/>
          <w:szCs w:val="24"/>
        </w:rPr>
        <w:t xml:space="preserve">consider oportună </w:t>
      </w:r>
      <w:r>
        <w:rPr>
          <w:rFonts w:ascii="Times New Roman" w:hAnsi="Times New Roman"/>
          <w:sz w:val="24"/>
          <w:szCs w:val="24"/>
        </w:rPr>
        <w:t xml:space="preserve">aprobarea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>egulamentul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ui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A2EF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privind 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nregistrare</w:t>
      </w:r>
      <w:r w:rsidR="003A2EF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audio a şedinţelor Consiliului L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ocal 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Ş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>imand</w:t>
      </w:r>
      <w:r w:rsidR="00BD714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B7AD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în vedere faptul 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 Regulament </w:t>
      </w:r>
      <w:r w:rsidRPr="00CC1E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are rolul de a contribui la </w:t>
      </w:r>
      <w:r w:rsidR="003A2EF8">
        <w:rPr>
          <w:rFonts w:ascii="Times New Roman" w:eastAsia="Times New Roman" w:hAnsi="Times New Roman" w:cs="Times New Roman"/>
          <w:sz w:val="24"/>
          <w:szCs w:val="24"/>
          <w:lang w:eastAsia="ro-RO"/>
        </w:rPr>
        <w:t>redactarea proceselor-verbale ale ședințelor de consiliu local în sensul consemnării întocmai, în cuprinsul acestora, a tuturor problemelor dezbătute/opiniilor exprimate în cadrul ședinței.</w:t>
      </w:r>
    </w:p>
    <w:p w:rsidR="00FF2902" w:rsidRDefault="00FF2902" w:rsidP="003A2EF8">
      <w:pPr>
        <w:pStyle w:val="NoSpacing"/>
        <w:ind w:right="-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E6F38" w:rsidRDefault="00DE6F38" w:rsidP="003A2EF8">
      <w:pPr>
        <w:pStyle w:val="NoSpacing"/>
        <w:ind w:right="-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F2902" w:rsidRPr="00FF2902" w:rsidRDefault="00FF2902" w:rsidP="003A2EF8">
      <w:pPr>
        <w:pStyle w:val="NoSpacing"/>
        <w:ind w:right="-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F2902" w:rsidRDefault="00FF2902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Consilier local</w:t>
      </w:r>
    </w:p>
    <w:p w:rsidR="00FF2902" w:rsidRDefault="00FF2902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Bogdan Petru</w:t>
      </w:r>
    </w:p>
    <w:p w:rsidR="00FF2902" w:rsidRDefault="00FF2902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F2902" w:rsidRDefault="00FF2902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F2902" w:rsidRDefault="00FF2902" w:rsidP="003A2EF8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86FE3" w:rsidRDefault="00C86FE3" w:rsidP="003A2EF8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F2902" w:rsidRDefault="00FF2902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F06D1" w:rsidRDefault="00FF06D1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2EF8" w:rsidRDefault="003A2EF8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8A1C74" w:rsidRPr="00BD7149" w:rsidRDefault="008A1C74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lastRenderedPageBreak/>
        <w:t>ROMÂNIA</w:t>
      </w:r>
    </w:p>
    <w:p w:rsidR="008A1C74" w:rsidRPr="00BD7149" w:rsidRDefault="008A1C74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JUDETUL ARAD</w:t>
      </w:r>
    </w:p>
    <w:p w:rsidR="008A1C74" w:rsidRPr="00BD7149" w:rsidRDefault="008A1C74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COMUNA ŞIMAND</w:t>
      </w:r>
    </w:p>
    <w:p w:rsidR="008A1C74" w:rsidRPr="00BD7149" w:rsidRDefault="008A1C74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CONSILIUL LOCAL</w:t>
      </w:r>
    </w:p>
    <w:p w:rsidR="008A1C74" w:rsidRDefault="0081343E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</w:r>
      <w:r>
        <w:rPr>
          <w:rFonts w:ascii="Tahoma" w:hAnsi="Tahoma" w:cs="Tahoma"/>
          <w:b/>
          <w:bCs/>
          <w:sz w:val="24"/>
          <w:szCs w:val="24"/>
          <w:lang w:eastAsia="ro-RO"/>
        </w:rPr>
        <w:tab/>
        <w:t>Anexa nr.1 la HCL 34/28.03.2017</w:t>
      </w:r>
    </w:p>
    <w:p w:rsidR="00E32B37" w:rsidRPr="00BD7149" w:rsidRDefault="00E32B37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8A1C74" w:rsidRPr="00BD7149" w:rsidRDefault="0081343E" w:rsidP="003A2EF8">
      <w:pPr>
        <w:pStyle w:val="NoSpacing"/>
        <w:ind w:right="-567"/>
        <w:jc w:val="center"/>
        <w:rPr>
          <w:rFonts w:ascii="Tahoma" w:hAnsi="Tahoma" w:cs="Tahoma"/>
          <w:b/>
          <w:sz w:val="24"/>
          <w:szCs w:val="24"/>
          <w:lang w:eastAsia="ro-RO"/>
        </w:rPr>
      </w:pPr>
      <w:r>
        <w:rPr>
          <w:rFonts w:ascii="Tahoma" w:hAnsi="Tahoma" w:cs="Tahoma"/>
          <w:b/>
          <w:sz w:val="24"/>
          <w:szCs w:val="24"/>
          <w:lang w:eastAsia="ro-RO"/>
        </w:rPr>
        <w:t>REGULAMENT</w:t>
      </w:r>
      <w:r w:rsidR="00FF2902" w:rsidRPr="00BD7149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C86FE3" w:rsidRPr="00BD7149">
        <w:rPr>
          <w:rFonts w:ascii="Tahoma" w:hAnsi="Tahoma" w:cs="Tahoma"/>
          <w:b/>
          <w:sz w:val="24"/>
          <w:szCs w:val="24"/>
          <w:lang w:eastAsia="ro-RO"/>
        </w:rPr>
        <w:t xml:space="preserve">PRIVIND </w:t>
      </w:r>
      <w:r w:rsidR="00FF2902" w:rsidRPr="00BD7149">
        <w:rPr>
          <w:rFonts w:ascii="Tahoma" w:hAnsi="Tahoma" w:cs="Tahoma"/>
          <w:b/>
          <w:sz w:val="24"/>
          <w:szCs w:val="24"/>
          <w:lang w:eastAsia="ro-RO"/>
        </w:rPr>
        <w:t xml:space="preserve"> ÎNREGISTRARE</w:t>
      </w:r>
      <w:r w:rsidR="00C86FE3" w:rsidRPr="00BD7149">
        <w:rPr>
          <w:rFonts w:ascii="Tahoma" w:hAnsi="Tahoma" w:cs="Tahoma"/>
          <w:b/>
          <w:sz w:val="24"/>
          <w:szCs w:val="24"/>
          <w:lang w:eastAsia="ro-RO"/>
        </w:rPr>
        <w:t>A</w:t>
      </w:r>
      <w:r w:rsidR="00FF2902" w:rsidRPr="00BD7149">
        <w:rPr>
          <w:rFonts w:ascii="Tahoma" w:hAnsi="Tahoma" w:cs="Tahoma"/>
          <w:b/>
          <w:sz w:val="24"/>
          <w:szCs w:val="24"/>
          <w:lang w:eastAsia="ro-RO"/>
        </w:rPr>
        <w:t xml:space="preserve"> AUDIO A ŞEDINŢELOR CONSILIULUI LOCAL</w:t>
      </w:r>
    </w:p>
    <w:p w:rsidR="00FF2902" w:rsidRPr="00BD7149" w:rsidRDefault="00FF2902" w:rsidP="003A2EF8">
      <w:pPr>
        <w:pStyle w:val="NoSpacing"/>
        <w:ind w:right="-567"/>
        <w:jc w:val="center"/>
        <w:rPr>
          <w:rFonts w:ascii="Tahoma" w:hAnsi="Tahoma" w:cs="Tahoma"/>
          <w:b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sz w:val="24"/>
          <w:szCs w:val="24"/>
          <w:lang w:eastAsia="ro-RO"/>
        </w:rPr>
        <w:t>AL COMUNEI ŞIMAND</w:t>
      </w:r>
    </w:p>
    <w:p w:rsidR="00FF2902" w:rsidRPr="00BD7149" w:rsidRDefault="00FF2902" w:rsidP="003A2EF8">
      <w:pPr>
        <w:pStyle w:val="NoSpacing"/>
        <w:ind w:right="-567"/>
        <w:jc w:val="center"/>
        <w:rPr>
          <w:rFonts w:ascii="Tahoma" w:hAnsi="Tahoma" w:cs="Tahoma"/>
          <w:b/>
          <w:sz w:val="24"/>
          <w:szCs w:val="24"/>
          <w:lang w:eastAsia="ro-RO"/>
        </w:rPr>
      </w:pPr>
    </w:p>
    <w:p w:rsidR="008A1C74" w:rsidRPr="00BD7149" w:rsidRDefault="008A1C74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CF6339" w:rsidRPr="00BD7149" w:rsidRDefault="00CF6339" w:rsidP="003A2EF8">
      <w:pPr>
        <w:pStyle w:val="NoSpacing"/>
        <w:ind w:right="-567"/>
        <w:jc w:val="center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CAPITOLUL 1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>INTRODUCERE</w:t>
      </w:r>
    </w:p>
    <w:p w:rsidR="00C86FE3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1.1.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>Prezentul Regulament reglementează procedur</w:t>
      </w:r>
      <w:r w:rsidR="00FF06D1" w:rsidRPr="00BD7149">
        <w:rPr>
          <w:rFonts w:ascii="Tahoma" w:hAnsi="Tahoma" w:cs="Tahoma"/>
          <w:sz w:val="24"/>
          <w:szCs w:val="24"/>
          <w:lang w:eastAsia="ro-RO"/>
        </w:rPr>
        <w:t xml:space="preserve">a de înregistrare 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>şi păstrare</w:t>
      </w:r>
      <w:r w:rsidR="00C86FE3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CB7AD6" w:rsidRPr="00BD7149">
        <w:rPr>
          <w:rFonts w:ascii="Tahoma" w:hAnsi="Tahoma" w:cs="Tahoma"/>
          <w:sz w:val="24"/>
          <w:szCs w:val="24"/>
          <w:lang w:eastAsia="ro-RO"/>
        </w:rPr>
        <w:t>a înregistrărilor audio</w:t>
      </w:r>
      <w:r w:rsidR="00C86FE3" w:rsidRPr="00BD7149">
        <w:rPr>
          <w:rFonts w:ascii="Tahoma" w:hAnsi="Tahoma" w:cs="Tahoma"/>
          <w:sz w:val="24"/>
          <w:szCs w:val="24"/>
          <w:lang w:eastAsia="ro-RO"/>
        </w:rPr>
        <w:t xml:space="preserve"> ale ședințelor de consiliu local.</w:t>
      </w:r>
    </w:p>
    <w:p w:rsidR="00C86FE3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1.2.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C86FE3" w:rsidRPr="00BD7149">
        <w:rPr>
          <w:rFonts w:ascii="Tahoma" w:hAnsi="Tahoma" w:cs="Tahoma"/>
          <w:sz w:val="24"/>
          <w:szCs w:val="24"/>
          <w:lang w:eastAsia="ro-RO"/>
        </w:rPr>
        <w:t>Ședințele de consiliu local sunt publice.</w:t>
      </w:r>
    </w:p>
    <w:p w:rsidR="00C86FE3" w:rsidRPr="00BD7149" w:rsidRDefault="00150607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1.3.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C86FE3" w:rsidRPr="00BD7149">
        <w:rPr>
          <w:rFonts w:ascii="Tahoma" w:hAnsi="Tahoma" w:cs="Tahoma"/>
          <w:sz w:val="24"/>
          <w:szCs w:val="24"/>
          <w:lang w:eastAsia="ro-RO"/>
        </w:rPr>
        <w:t>Acțiunea de înregistrare audio a ședințelor de consiliu local are ca scop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1E05F5" w:rsidRPr="00BD7149">
        <w:rPr>
          <w:rFonts w:ascii="Tahoma" w:hAnsi="Tahoma" w:cs="Tahoma"/>
          <w:sz w:val="24"/>
          <w:szCs w:val="24"/>
          <w:lang w:eastAsia="ro-RO"/>
        </w:rPr>
        <w:t xml:space="preserve">de a contribui la </w:t>
      </w:r>
      <w:r w:rsidR="00C86FE3" w:rsidRPr="00BD7149">
        <w:rPr>
          <w:rFonts w:ascii="Tahoma" w:hAnsi="Tahoma" w:cs="Tahoma"/>
          <w:sz w:val="24"/>
          <w:szCs w:val="24"/>
          <w:lang w:eastAsia="ro-RO"/>
        </w:rPr>
        <w:t>redactarea proceselor-verbale ale ședințelor de consiliu local, în sensul consemnării întocmai, în cuprinsul acestora, a tuturor problemelor dezbătute/opiniilor exprimate în cadrul ședinței.</w:t>
      </w:r>
    </w:p>
    <w:p w:rsidR="001E0D10" w:rsidRPr="00BD7149" w:rsidRDefault="001E0D10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C86FE3" w:rsidRPr="00BD7149" w:rsidRDefault="00C86FE3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FF2902" w:rsidRPr="00BD7149" w:rsidRDefault="00C86FE3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CAPITOLUL 2</w:t>
      </w:r>
    </w:p>
    <w:p w:rsidR="00CF6339" w:rsidRPr="00BD7149" w:rsidRDefault="00CF6339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>ÎNREGISTRAREA AUDIO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>ÎN SALA DE</w:t>
      </w:r>
      <w:r w:rsidR="00C86FE3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DESFĂȘURARE A ȘEDINȚEI DE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CONSILIU LOCAL</w:t>
      </w:r>
    </w:p>
    <w:p w:rsidR="00FF2902" w:rsidRPr="00BD7149" w:rsidRDefault="00FF2902" w:rsidP="003A2EF8">
      <w:pPr>
        <w:pStyle w:val="NoSpacing"/>
        <w:ind w:right="-567"/>
        <w:jc w:val="center"/>
        <w:rPr>
          <w:rFonts w:ascii="Tahoma" w:hAnsi="Tahoma" w:cs="Tahoma"/>
          <w:sz w:val="24"/>
          <w:szCs w:val="24"/>
          <w:lang w:eastAsia="ro-RO"/>
        </w:rPr>
      </w:pPr>
    </w:p>
    <w:p w:rsidR="00B056E1" w:rsidRPr="00BD7149" w:rsidRDefault="00C86FE3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2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.1.</w:t>
      </w:r>
      <w:r w:rsid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</w:t>
      </w:r>
      <w:r w:rsidR="00FF2902" w:rsidRPr="00BD7149">
        <w:rPr>
          <w:rFonts w:ascii="Tahoma" w:hAnsi="Tahoma" w:cs="Tahoma"/>
          <w:b/>
          <w:bCs/>
          <w:sz w:val="24"/>
          <w:szCs w:val="24"/>
          <w:lang w:eastAsia="ro-RO"/>
        </w:rPr>
        <w:t>A</w:t>
      </w:r>
      <w:r w:rsidR="009333B7" w:rsidRPr="00BD7149">
        <w:rPr>
          <w:rFonts w:ascii="Tahoma" w:hAnsi="Tahoma" w:cs="Tahoma"/>
          <w:b/>
          <w:bCs/>
          <w:sz w:val="24"/>
          <w:szCs w:val="24"/>
          <w:lang w:eastAsia="ro-RO"/>
        </w:rPr>
        <w:t>sigurare</w:t>
      </w:r>
      <w:r w:rsidR="00FF2902" w:rsidRPr="00BD7149">
        <w:rPr>
          <w:rFonts w:ascii="Tahoma" w:hAnsi="Tahoma" w:cs="Tahoma"/>
          <w:b/>
          <w:bCs/>
          <w:sz w:val="24"/>
          <w:szCs w:val="24"/>
          <w:lang w:eastAsia="ro-RO"/>
        </w:rPr>
        <w:t>a tehnicii</w:t>
      </w:r>
      <w:r w:rsidR="009333B7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de înregistrare</w:t>
      </w:r>
      <w:r w:rsidR="005D117E" w:rsidRPr="00BD7149">
        <w:rPr>
          <w:rFonts w:ascii="Tahoma" w:hAnsi="Tahoma" w:cs="Tahoma"/>
          <w:sz w:val="24"/>
          <w:szCs w:val="24"/>
          <w:lang w:eastAsia="ro-RO"/>
        </w:rPr>
        <w:br/>
      </w:r>
      <w:r w:rsidR="00B056E1" w:rsidRPr="00BD7149">
        <w:rPr>
          <w:rFonts w:ascii="Tahoma" w:hAnsi="Tahoma" w:cs="Tahoma"/>
          <w:iCs/>
          <w:sz w:val="24"/>
          <w:szCs w:val="24"/>
          <w:lang w:eastAsia="ro-RO"/>
        </w:rPr>
        <w:t>T</w:t>
      </w:r>
      <w:r w:rsidR="005D117E" w:rsidRPr="00BD7149">
        <w:rPr>
          <w:rFonts w:ascii="Tahoma" w:hAnsi="Tahoma" w:cs="Tahoma"/>
          <w:iCs/>
          <w:sz w:val="24"/>
          <w:szCs w:val="24"/>
          <w:lang w:eastAsia="ro-RO"/>
        </w:rPr>
        <w:t>ehnica</w:t>
      </w:r>
      <w:r w:rsidR="00B056E1" w:rsidRPr="00BD7149">
        <w:rPr>
          <w:rFonts w:ascii="Tahoma" w:hAnsi="Tahoma" w:cs="Tahoma"/>
          <w:iCs/>
          <w:sz w:val="24"/>
          <w:szCs w:val="24"/>
          <w:lang w:eastAsia="ro-RO"/>
        </w:rPr>
        <w:t xml:space="preserve"> aferentă înregistrării audio este asigurată de către Primăria comunei Șimand.</w:t>
      </w:r>
    </w:p>
    <w:p w:rsidR="00636F95" w:rsidRPr="00BD7149" w:rsidRDefault="00B056E1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2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.2. Notificarea despre înregistrarea audio a şedinţelor de consiliu local</w:t>
      </w:r>
      <w:r w:rsidR="00BD7149">
        <w:rPr>
          <w:rFonts w:ascii="Tahoma" w:hAnsi="Tahoma" w:cs="Tahoma"/>
          <w:sz w:val="24"/>
          <w:szCs w:val="24"/>
          <w:lang w:eastAsia="ro-RO"/>
        </w:rPr>
        <w:br/>
        <w:t xml:space="preserve">       </w:t>
      </w:r>
      <w:r w:rsidRPr="00BD7149">
        <w:rPr>
          <w:rFonts w:ascii="Tahoma" w:hAnsi="Tahoma" w:cs="Tahoma"/>
          <w:sz w:val="24"/>
          <w:szCs w:val="24"/>
          <w:lang w:eastAsia="ro-RO"/>
        </w:rPr>
        <w:t>L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a începutul fiecărei şedinţe, </w:t>
      </w:r>
      <w:r w:rsidR="005D117E" w:rsidRPr="00BD7149">
        <w:rPr>
          <w:rFonts w:ascii="Tahoma" w:hAnsi="Tahoma" w:cs="Tahoma"/>
          <w:sz w:val="24"/>
          <w:szCs w:val="24"/>
          <w:lang w:eastAsia="ro-RO"/>
        </w:rPr>
        <w:t>preşedintele de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D7149">
        <w:rPr>
          <w:rFonts w:ascii="Tahoma" w:hAnsi="Tahoma" w:cs="Tahoma"/>
          <w:sz w:val="24"/>
          <w:szCs w:val="24"/>
          <w:lang w:eastAsia="ro-RO"/>
        </w:rPr>
        <w:t>şedinţă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va informa p</w:t>
      </w:r>
      <w:r w:rsidR="00636F95" w:rsidRPr="00BD7149">
        <w:rPr>
          <w:rFonts w:ascii="Tahoma" w:hAnsi="Tahoma" w:cs="Tahoma"/>
          <w:sz w:val="24"/>
          <w:szCs w:val="24"/>
          <w:lang w:eastAsia="ro-RO"/>
        </w:rPr>
        <w:t>e cei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prezenţi </w:t>
      </w:r>
      <w:r w:rsidRPr="00BD7149">
        <w:rPr>
          <w:rFonts w:ascii="Tahoma" w:hAnsi="Tahoma" w:cs="Tahoma"/>
          <w:sz w:val="24"/>
          <w:szCs w:val="24"/>
          <w:lang w:eastAsia="ro-RO"/>
        </w:rPr>
        <w:t>cu privire la faptul că ședința de consiliul local va fi înregistrată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audio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și că este necesar ca pentru asigurarea unei bune calități a înregistrării, exprimările să fie clare iar conversațiile simultane să fie evitate.</w:t>
      </w:r>
    </w:p>
    <w:p w:rsidR="00CF6339" w:rsidRPr="00BD7149" w:rsidRDefault="00CF6339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  <w:t>  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  CAPITOLU</w:t>
      </w:r>
      <w:r w:rsidR="00B056E1" w:rsidRPr="00BD7149">
        <w:rPr>
          <w:rFonts w:ascii="Tahoma" w:hAnsi="Tahoma" w:cs="Tahoma"/>
          <w:b/>
          <w:bCs/>
          <w:sz w:val="24"/>
          <w:szCs w:val="24"/>
          <w:lang w:eastAsia="ro-RO"/>
        </w:rPr>
        <w:t>L 3</w:t>
      </w:r>
      <w:r w:rsidR="000A4E14"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 xml:space="preserve">ÎNREGISTRAREA AUDIO 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A ŞEDINŢELOR</w:t>
      </w:r>
    </w:p>
    <w:p w:rsidR="00FF2902" w:rsidRPr="00BD7149" w:rsidRDefault="00FF2902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2A778B" w:rsidRDefault="00B056E1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3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.1.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Atribuţii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br/>
        <w:t>   </w:t>
      </w:r>
      <w:r w:rsidR="00BD7149">
        <w:rPr>
          <w:rFonts w:ascii="Tahoma" w:hAnsi="Tahoma" w:cs="Tahoma"/>
          <w:sz w:val="24"/>
          <w:szCs w:val="24"/>
          <w:lang w:eastAsia="ro-RO"/>
        </w:rPr>
        <w:t xml:space="preserve">  </w:t>
      </w:r>
      <w:r w:rsidRPr="00BD7149">
        <w:rPr>
          <w:rFonts w:ascii="Tahoma" w:hAnsi="Tahoma" w:cs="Tahoma"/>
          <w:sz w:val="24"/>
          <w:szCs w:val="24"/>
          <w:lang w:eastAsia="ro-RO"/>
        </w:rPr>
        <w:t>Răspunderea pentru efectuarea și păstrarea înregistrării audio cade în sarcina secretarului Pri</w:t>
      </w:r>
      <w:r w:rsidR="00BD7149">
        <w:rPr>
          <w:rFonts w:ascii="Tahoma" w:hAnsi="Tahoma" w:cs="Tahoma"/>
          <w:sz w:val="24"/>
          <w:szCs w:val="24"/>
          <w:lang w:eastAsia="ro-RO"/>
        </w:rPr>
        <w:t>măriei comunei Șimand.</w:t>
      </w:r>
    </w:p>
    <w:p w:rsidR="00BD7149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636F95" w:rsidRPr="00BD7149" w:rsidRDefault="009774B3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3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.2. 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Începutul ședinței de consiliu local</w:t>
      </w:r>
    </w:p>
    <w:p w:rsidR="00BE6127" w:rsidRPr="00BD7149" w:rsidRDefault="00CF633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Înregistrarea audio începe din momentul deschiderii şedinţei de consiliu local.</w:t>
      </w:r>
    </w:p>
    <w:p w:rsidR="00CA2594" w:rsidRPr="00BD7149" w:rsidRDefault="00CF6339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3.3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. Procesu</w:t>
      </w:r>
      <w:r w:rsidR="000A4E14" w:rsidRPr="00BD7149">
        <w:rPr>
          <w:rFonts w:ascii="Tahoma" w:hAnsi="Tahoma" w:cs="Tahoma"/>
          <w:b/>
          <w:bCs/>
          <w:sz w:val="24"/>
          <w:szCs w:val="24"/>
          <w:lang w:eastAsia="ro-RO"/>
        </w:rPr>
        <w:t>l de înregistrare audio</w:t>
      </w:r>
    </w:p>
    <w:p w:rsidR="00BE6127" w:rsidRPr="00BD7149" w:rsidRDefault="00CF633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  <w:t>   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 xml:space="preserve">Secretarul Primăriei comunei Șimand va asigura 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înregistrarea </w:t>
      </w:r>
      <w:r w:rsidR="00AF0668">
        <w:rPr>
          <w:rFonts w:ascii="Tahoma" w:hAnsi="Tahoma" w:cs="Tahoma"/>
          <w:sz w:val="24"/>
          <w:szCs w:val="24"/>
          <w:lang w:eastAsia="ro-RO"/>
        </w:rPr>
        <w:t xml:space="preserve">audio  a </w:t>
      </w:r>
      <w:r w:rsidRPr="00BD7149">
        <w:rPr>
          <w:rFonts w:ascii="Tahoma" w:hAnsi="Tahoma" w:cs="Tahoma"/>
          <w:sz w:val="24"/>
          <w:szCs w:val="24"/>
          <w:lang w:eastAsia="ro-RO"/>
        </w:rPr>
        <w:t>şedinţei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>,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în </w:t>
      </w:r>
      <w:r w:rsidRPr="00BD7149">
        <w:rPr>
          <w:rFonts w:ascii="Tahoma" w:hAnsi="Tahoma" w:cs="Tahoma"/>
          <w:sz w:val="24"/>
          <w:szCs w:val="24"/>
          <w:lang w:eastAsia="ro-RO"/>
        </w:rPr>
        <w:lastRenderedPageBreak/>
        <w:t>integrit</w:t>
      </w:r>
      <w:r w:rsidR="00CA2594" w:rsidRPr="00BD7149">
        <w:rPr>
          <w:rFonts w:ascii="Tahoma" w:hAnsi="Tahoma" w:cs="Tahoma"/>
          <w:sz w:val="24"/>
          <w:szCs w:val="24"/>
          <w:lang w:eastAsia="ro-RO"/>
        </w:rPr>
        <w:t>ate, fără a stopa iar în c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azul </w:t>
      </w:r>
      <w:r w:rsidR="00CA2594" w:rsidRPr="00BD7149">
        <w:rPr>
          <w:rFonts w:ascii="Tahoma" w:hAnsi="Tahoma" w:cs="Tahoma"/>
          <w:sz w:val="24"/>
          <w:szCs w:val="24"/>
          <w:lang w:eastAsia="ro-RO"/>
        </w:rPr>
        <w:t>unor defecţiuni tehnice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ale echipamentului de înregistrare audio, </w:t>
      </w:r>
      <w:r w:rsidR="00BE6127" w:rsidRPr="00BD7149">
        <w:rPr>
          <w:rFonts w:ascii="Tahoma" w:hAnsi="Tahoma" w:cs="Tahoma"/>
          <w:sz w:val="24"/>
          <w:szCs w:val="24"/>
          <w:lang w:eastAsia="ro-RO"/>
        </w:rPr>
        <w:t>survenite în timpul desfăşurării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BE6127" w:rsidRPr="00BD7149">
        <w:rPr>
          <w:rFonts w:ascii="Tahoma" w:hAnsi="Tahoma" w:cs="Tahoma"/>
          <w:sz w:val="24"/>
          <w:szCs w:val="24"/>
          <w:lang w:eastAsia="ro-RO"/>
        </w:rPr>
        <w:t>şedinţei, acesta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nu este în drept să modifice sau să şteargă înregistrările audio deja efectuate.</w:t>
      </w:r>
    </w:p>
    <w:p w:rsidR="002E15EC" w:rsidRPr="00BD7149" w:rsidRDefault="00CF6339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  <w:t> 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3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.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4.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Modul de procedare</w:t>
      </w:r>
      <w:r w:rsidR="002E15EC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în caz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ul nefuncţionării</w:t>
      </w:r>
      <w:r w:rsidR="00DF5478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tehnicii de înregistrare</w:t>
      </w:r>
    </w:p>
    <w:p w:rsidR="00AE36DA" w:rsidRPr="00BD7149" w:rsidRDefault="008C286F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hAnsi="Tahoma" w:cs="Tahoma"/>
          <w:sz w:val="24"/>
          <w:szCs w:val="24"/>
          <w:lang w:eastAsia="ro-RO"/>
        </w:rPr>
        <w:br/>
      </w:r>
      <w:r w:rsidR="009774B3" w:rsidRPr="008C286F">
        <w:rPr>
          <w:rFonts w:ascii="Tahoma" w:hAnsi="Tahoma" w:cs="Tahoma"/>
          <w:b/>
          <w:sz w:val="24"/>
          <w:szCs w:val="24"/>
          <w:lang w:eastAsia="ro-RO"/>
        </w:rPr>
        <w:t>3.4</w:t>
      </w:r>
      <w:r w:rsidR="00CA2594" w:rsidRPr="008C286F">
        <w:rPr>
          <w:rFonts w:ascii="Tahoma" w:hAnsi="Tahoma" w:cs="Tahoma"/>
          <w:b/>
          <w:sz w:val="24"/>
          <w:szCs w:val="24"/>
          <w:lang w:eastAsia="ro-RO"/>
        </w:rPr>
        <w:t>.1</w:t>
      </w:r>
      <w:r w:rsidR="00CA2594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În cazul depistării unor deficienţe</w:t>
      </w:r>
      <w:r w:rsidR="00AF0668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de funcţionare</w:t>
      </w:r>
      <w:r w:rsidR="00AF0668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a sistemului de înregistrare audio, înainte de începerea şedinţei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şi / sau în timpul desfăşurării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şedinţei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,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F0668">
        <w:rPr>
          <w:rFonts w:ascii="Tahoma" w:hAnsi="Tahoma" w:cs="Tahoma"/>
          <w:sz w:val="24"/>
          <w:szCs w:val="24"/>
          <w:lang w:eastAsia="ro-RO"/>
        </w:rPr>
        <w:t>secre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>t</w:t>
      </w:r>
      <w:r w:rsidR="00AF0668">
        <w:rPr>
          <w:rFonts w:ascii="Tahoma" w:hAnsi="Tahoma" w:cs="Tahoma"/>
          <w:sz w:val="24"/>
          <w:szCs w:val="24"/>
          <w:lang w:eastAsia="ro-RO"/>
        </w:rPr>
        <w:t>a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 xml:space="preserve">rul Primăriei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este obligat să anunţe imediat</w:t>
      </w:r>
      <w:r w:rsidR="001E05F5" w:rsidRPr="00BD7149">
        <w:rPr>
          <w:rFonts w:ascii="Tahoma" w:hAnsi="Tahoma" w:cs="Tahoma"/>
          <w:sz w:val="24"/>
          <w:szCs w:val="24"/>
          <w:lang w:eastAsia="ro-RO"/>
        </w:rPr>
        <w:t>,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 xml:space="preserve"> despre acest fapt</w:t>
      </w:r>
      <w:r w:rsidR="001E05F5" w:rsidRPr="00BD7149">
        <w:rPr>
          <w:rFonts w:ascii="Tahoma" w:hAnsi="Tahoma" w:cs="Tahoma"/>
          <w:sz w:val="24"/>
          <w:szCs w:val="24"/>
          <w:lang w:eastAsia="ro-RO"/>
        </w:rPr>
        <w:t>,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preşedintele de şedinţă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şi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participanţii</w:t>
      </w:r>
      <w:r w:rsidR="00AF0668">
        <w:rPr>
          <w:rFonts w:ascii="Tahoma" w:hAnsi="Tahoma" w:cs="Tahoma"/>
          <w:sz w:val="24"/>
          <w:szCs w:val="24"/>
          <w:lang w:eastAsia="ro-RO"/>
        </w:rPr>
        <w:t xml:space="preserve">  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 xml:space="preserve"> ( primar, secretar, consilieri locali, etc. )</w:t>
      </w:r>
    </w:p>
    <w:p w:rsidR="00AE36DA" w:rsidRPr="00BD7149" w:rsidRDefault="009774B3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3.4.2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D7149">
        <w:rPr>
          <w:rFonts w:ascii="Tahoma" w:hAnsi="Tahoma" w:cs="Tahoma"/>
          <w:sz w:val="24"/>
          <w:szCs w:val="24"/>
          <w:lang w:eastAsia="ro-RO"/>
        </w:rPr>
        <w:t>Începerea/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continuarea lucrărilor şedinţei de consiliu</w:t>
      </w:r>
      <w:r w:rsidR="001649E8" w:rsidRPr="00BD7149">
        <w:rPr>
          <w:rFonts w:ascii="Tahoma" w:hAnsi="Tahoma" w:cs="Tahoma"/>
          <w:sz w:val="24"/>
          <w:szCs w:val="24"/>
          <w:lang w:eastAsia="ro-RO"/>
        </w:rPr>
        <w:t>, fără înregistrare audio,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 xml:space="preserve"> se </w:t>
      </w:r>
      <w:r w:rsidR="001649E8" w:rsidRPr="00BD7149">
        <w:rPr>
          <w:rFonts w:ascii="Tahoma" w:hAnsi="Tahoma" w:cs="Tahoma"/>
          <w:sz w:val="24"/>
          <w:szCs w:val="24"/>
          <w:lang w:eastAsia="ro-RO"/>
        </w:rPr>
        <w:t xml:space="preserve">va 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face numai după obţinerea votului m</w:t>
      </w:r>
      <w:r w:rsidRPr="00BD7149">
        <w:rPr>
          <w:rFonts w:ascii="Tahoma" w:hAnsi="Tahoma" w:cs="Tahoma"/>
          <w:sz w:val="24"/>
          <w:szCs w:val="24"/>
          <w:lang w:eastAsia="ro-RO"/>
        </w:rPr>
        <w:t>ajorităţii consilierilor locali</w:t>
      </w:r>
      <w:r w:rsidR="00AE36DA" w:rsidRPr="00BD7149">
        <w:rPr>
          <w:rFonts w:ascii="Tahoma" w:hAnsi="Tahoma" w:cs="Tahoma"/>
          <w:sz w:val="24"/>
          <w:szCs w:val="24"/>
          <w:lang w:eastAsia="ro-RO"/>
        </w:rPr>
        <w:t>, la propunerea făcută în acest sens de către preşedintele de şedinţă</w:t>
      </w:r>
      <w:r w:rsidRPr="00BD7149">
        <w:rPr>
          <w:rFonts w:ascii="Tahoma" w:hAnsi="Tahoma" w:cs="Tahoma"/>
          <w:sz w:val="24"/>
          <w:szCs w:val="24"/>
          <w:lang w:eastAsia="ro-RO"/>
        </w:rPr>
        <w:t>.</w:t>
      </w:r>
    </w:p>
    <w:p w:rsidR="00DE6F38" w:rsidRPr="00BD7149" w:rsidRDefault="00DE6F38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AE36DA" w:rsidRPr="00BD7149" w:rsidRDefault="00AE36DA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2E15EC" w:rsidRPr="00BD7149" w:rsidRDefault="009774B3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3.5</w:t>
      </w:r>
      <w:r w:rsidR="001649E8" w:rsidRPr="00BD7149">
        <w:rPr>
          <w:rFonts w:ascii="Tahoma" w:hAnsi="Tahoma" w:cs="Tahoma"/>
          <w:b/>
          <w:bCs/>
          <w:sz w:val="24"/>
          <w:szCs w:val="24"/>
          <w:lang w:eastAsia="ro-RO"/>
        </w:rPr>
        <w:t>. Procedura de încheiere a înregistrării</w:t>
      </w:r>
    </w:p>
    <w:p w:rsidR="0071536C" w:rsidRPr="00BD7149" w:rsidRDefault="0071536C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B222C3" w:rsidRPr="00BD7149" w:rsidRDefault="00B222C3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 xml:space="preserve">După încheierea şedinţei de consiliu local, de către preşedintele de şedinţă, 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 xml:space="preserve">procesul de înregistrare </w:t>
      </w:r>
      <w:r w:rsidR="00AF0668">
        <w:rPr>
          <w:rFonts w:ascii="Tahoma" w:hAnsi="Tahoma" w:cs="Tahoma"/>
          <w:sz w:val="24"/>
          <w:szCs w:val="24"/>
          <w:lang w:eastAsia="ro-RO"/>
        </w:rPr>
        <w:t xml:space="preserve">audio 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>va fi oprit.</w:t>
      </w:r>
    </w:p>
    <w:p w:rsidR="00B222C3" w:rsidRPr="00BD7149" w:rsidRDefault="00CF6339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3</w:t>
      </w:r>
      <w:r w:rsidR="001649E8" w:rsidRPr="00BD7149">
        <w:rPr>
          <w:rFonts w:ascii="Tahoma" w:hAnsi="Tahoma" w:cs="Tahoma"/>
          <w:b/>
          <w:bCs/>
          <w:sz w:val="24"/>
          <w:szCs w:val="24"/>
          <w:lang w:eastAsia="ro-RO"/>
        </w:rPr>
        <w:t>.</w:t>
      </w:r>
      <w:r w:rsidR="009774B3" w:rsidRPr="00BD7149">
        <w:rPr>
          <w:rFonts w:ascii="Tahoma" w:hAnsi="Tahoma" w:cs="Tahoma"/>
          <w:b/>
          <w:bCs/>
          <w:sz w:val="24"/>
          <w:szCs w:val="24"/>
          <w:lang w:eastAsia="ro-RO"/>
        </w:rPr>
        <w:t>6.</w:t>
      </w:r>
      <w:r w:rsidR="001649E8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Procedura după şedinţ</w:t>
      </w: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a de consiliu local</w:t>
      </w:r>
    </w:p>
    <w:p w:rsidR="006B0B44" w:rsidRPr="00BD7149" w:rsidRDefault="006B0B44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9774B3" w:rsidRPr="00BD7149" w:rsidRDefault="00B222C3" w:rsidP="00AF0668">
      <w:pPr>
        <w:pStyle w:val="NoSpacing"/>
        <w:ind w:right="-567" w:firstLine="708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Secretarul Primăriei comunei Şimand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>va utiliza înregistrarea</w:t>
      </w:r>
      <w:r w:rsidR="006B0B44" w:rsidRPr="00BD7149">
        <w:rPr>
          <w:rFonts w:ascii="Tahoma" w:hAnsi="Tahoma" w:cs="Tahoma"/>
          <w:sz w:val="24"/>
          <w:szCs w:val="24"/>
          <w:lang w:eastAsia="ro-RO"/>
        </w:rPr>
        <w:t xml:space="preserve"> audio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a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>şedinţei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de consiliu </w:t>
      </w:r>
      <w:r w:rsidR="009774B3" w:rsidRPr="00BD7149">
        <w:rPr>
          <w:rFonts w:ascii="Tahoma" w:hAnsi="Tahoma" w:cs="Tahoma"/>
          <w:sz w:val="24"/>
          <w:szCs w:val="24"/>
          <w:lang w:eastAsia="ro-RO"/>
        </w:rPr>
        <w:t xml:space="preserve">local în scopul redactării procesului verbal al ședinței de consiliu pentru consemnarea întocmai, în cuprinsul acestuia, a tuturor problemelor dezbătute și a opiniilor exprimate 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>în cadrul ședinței, așa cum rezultă din înregistrarea audio.</w:t>
      </w:r>
    </w:p>
    <w:p w:rsidR="00E30883" w:rsidRPr="00BD7149" w:rsidRDefault="00E30883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EC372B" w:rsidRPr="00BD7149" w:rsidRDefault="00EC372B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CF6339" w:rsidRPr="00BD7149" w:rsidRDefault="00EC372B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CAPITOLUL 4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>PĂSTRAREA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ÎNREGISTRĂRILOR 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>AUDIO</w:t>
      </w:r>
    </w:p>
    <w:p w:rsidR="00E30883" w:rsidRPr="00BD7149" w:rsidRDefault="00E30883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6B0B44" w:rsidRPr="00BD7149" w:rsidRDefault="00EC372B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4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.1. Păstrar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t>ea înregistrărilor audio</w:t>
      </w:r>
    </w:p>
    <w:p w:rsidR="003A13D9" w:rsidRPr="00BD7149" w:rsidRDefault="00EC372B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4.1</w:t>
      </w:r>
      <w:r w:rsidR="00CF6339" w:rsidRPr="008C286F">
        <w:rPr>
          <w:rFonts w:ascii="Tahoma" w:hAnsi="Tahoma" w:cs="Tahoma"/>
          <w:b/>
          <w:sz w:val="24"/>
          <w:szCs w:val="24"/>
          <w:lang w:eastAsia="ro-RO"/>
        </w:rPr>
        <w:t>.1.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D7149">
        <w:rPr>
          <w:rFonts w:ascii="Tahoma" w:hAnsi="Tahoma" w:cs="Tahoma"/>
          <w:sz w:val="24"/>
          <w:szCs w:val="24"/>
          <w:lang w:eastAsia="ro-RO"/>
        </w:rPr>
        <w:t>Înregistrarea audio se păstrează până la data votării, de către consilierii locali, a procesului verbal aferent ședinței înregistrate.</w:t>
      </w:r>
    </w:p>
    <w:p w:rsidR="00EC372B" w:rsidRPr="00BD7149" w:rsidRDefault="00EC372B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4.1.2.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Prin votarea în unanimitate a proiectului de hotărâre privind aprobarea procesului al ședinței de consiliu local, consilierii locali confirmă faptul că în cuprinsul acestui proces se regăsește integral conținutul înregistrării audio al ședinței aferente.</w:t>
      </w:r>
    </w:p>
    <w:p w:rsidR="001E0D10" w:rsidRPr="00BD7149" w:rsidRDefault="001E0D10" w:rsidP="003A2EF8">
      <w:pPr>
        <w:pStyle w:val="NoSpacing"/>
        <w:ind w:right="-567"/>
        <w:jc w:val="center"/>
        <w:rPr>
          <w:rFonts w:ascii="Tahoma" w:hAnsi="Tahoma" w:cs="Tahoma"/>
          <w:sz w:val="24"/>
          <w:szCs w:val="24"/>
          <w:lang w:eastAsia="ro-RO"/>
        </w:rPr>
      </w:pPr>
    </w:p>
    <w:p w:rsidR="003A13D9" w:rsidRDefault="00EC372B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CAPITOLUL 5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 xml:space="preserve">SOLICITAREA </w:t>
      </w:r>
      <w:r w:rsidR="00156FE5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AUDIERII 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ÎNREGISTRĂRIL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OR 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br/>
        <w:t xml:space="preserve">AUDIO 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 xml:space="preserve"> ALE ŞEDINŢELOR DE CONSILIU LOCAL</w:t>
      </w:r>
    </w:p>
    <w:p w:rsidR="0081343E" w:rsidRPr="00BD7149" w:rsidRDefault="0081343E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6B0B44" w:rsidRPr="00BD7149" w:rsidRDefault="006B0B44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6B0B44" w:rsidRPr="00BD7149" w:rsidRDefault="00EC372B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5.1</w:t>
      </w:r>
      <w:r w:rsidR="00CF6339" w:rsidRPr="00BD7149">
        <w:rPr>
          <w:rFonts w:ascii="Tahoma" w:hAnsi="Tahoma" w:cs="Tahoma"/>
          <w:b/>
          <w:bCs/>
          <w:sz w:val="24"/>
          <w:szCs w:val="24"/>
          <w:lang w:eastAsia="ro-RO"/>
        </w:rPr>
        <w:t>. Audiere</w:t>
      </w:r>
      <w:r w:rsidR="006B0B44" w:rsidRPr="00BD7149">
        <w:rPr>
          <w:rFonts w:ascii="Tahoma" w:hAnsi="Tahoma" w:cs="Tahoma"/>
          <w:b/>
          <w:bCs/>
          <w:sz w:val="24"/>
          <w:szCs w:val="24"/>
          <w:lang w:eastAsia="ro-RO"/>
        </w:rPr>
        <w:t>a înregistrărilor audio</w:t>
      </w:r>
    </w:p>
    <w:p w:rsidR="008F7E29" w:rsidRPr="00BD7149" w:rsidRDefault="008F7E29" w:rsidP="00AF066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t>Audierea înregistrării şedinţei</w:t>
      </w:r>
      <w:r w:rsidR="006B145C" w:rsidRPr="00BD7149">
        <w:rPr>
          <w:rFonts w:ascii="Tahoma" w:hAnsi="Tahoma" w:cs="Tahoma"/>
          <w:sz w:val="24"/>
          <w:szCs w:val="24"/>
          <w:lang w:eastAsia="ro-RO"/>
        </w:rPr>
        <w:t xml:space="preserve"> anterioare 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se face la solicitarea a cel puţin a unuia dintre consilierii locali, </w:t>
      </w:r>
      <w:r w:rsidR="006B145C" w:rsidRPr="00BD7149">
        <w:rPr>
          <w:rFonts w:ascii="Tahoma" w:hAnsi="Tahoma" w:cs="Tahoma"/>
          <w:sz w:val="24"/>
          <w:szCs w:val="24"/>
          <w:lang w:eastAsia="ro-RO"/>
        </w:rPr>
        <w:t>în cadrul şedinţei</w:t>
      </w:r>
      <w:r w:rsidR="00156FE5" w:rsidRPr="00BD7149">
        <w:rPr>
          <w:rFonts w:ascii="Tahoma" w:hAnsi="Tahoma" w:cs="Tahoma"/>
          <w:sz w:val="24"/>
          <w:szCs w:val="24"/>
          <w:lang w:eastAsia="ro-RO"/>
        </w:rPr>
        <w:t xml:space="preserve"> de consiliu local </w:t>
      </w:r>
      <w:r w:rsidR="006B145C" w:rsidRPr="00BD7149">
        <w:rPr>
          <w:rFonts w:ascii="Tahoma" w:hAnsi="Tahoma" w:cs="Tahoma"/>
          <w:sz w:val="24"/>
          <w:szCs w:val="24"/>
          <w:lang w:eastAsia="ro-RO"/>
        </w:rPr>
        <w:t>următoare, atunci cînd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se consideră că </w:t>
      </w:r>
      <w:r w:rsidRPr="00BD7149">
        <w:rPr>
          <w:rFonts w:ascii="Tahoma" w:hAnsi="Tahoma" w:cs="Tahoma"/>
          <w:sz w:val="24"/>
          <w:szCs w:val="24"/>
          <w:lang w:eastAsia="ro-RO"/>
        </w:rPr>
        <w:lastRenderedPageBreak/>
        <w:t xml:space="preserve">în procesul verbal al şedinţei respective nu au fost menţionate cu exactitate opiniile exprimate </w:t>
      </w:r>
      <w:r w:rsidR="001649E8" w:rsidRPr="00BD7149">
        <w:rPr>
          <w:rFonts w:ascii="Tahoma" w:hAnsi="Tahoma" w:cs="Tahoma"/>
          <w:sz w:val="24"/>
          <w:szCs w:val="24"/>
          <w:lang w:eastAsia="ro-RO"/>
        </w:rPr>
        <w:t>de acesta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 xml:space="preserve"> sau când există divergențe în acest sens.</w:t>
      </w:r>
    </w:p>
    <w:p w:rsidR="008F7E29" w:rsidRPr="00BD7149" w:rsidRDefault="008F7E2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DE6F38" w:rsidRPr="00BD7149" w:rsidRDefault="00DE6F38" w:rsidP="003A2EF8">
      <w:pPr>
        <w:pStyle w:val="NoSpacing"/>
        <w:ind w:right="-567"/>
        <w:jc w:val="both"/>
        <w:rPr>
          <w:rFonts w:ascii="Tahoma" w:hAnsi="Tahoma" w:cs="Tahoma"/>
          <w:b/>
          <w:bCs/>
          <w:sz w:val="24"/>
          <w:szCs w:val="24"/>
          <w:lang w:eastAsia="ro-RO"/>
        </w:rPr>
      </w:pPr>
    </w:p>
    <w:p w:rsidR="00FF06D1" w:rsidRPr="00BD7149" w:rsidRDefault="00EC372B" w:rsidP="003A2EF8">
      <w:pPr>
        <w:pStyle w:val="NoSpacing"/>
        <w:ind w:right="-567"/>
        <w:jc w:val="center"/>
        <w:rPr>
          <w:rFonts w:ascii="Tahoma" w:hAnsi="Tahoma" w:cs="Tahoma"/>
          <w:b/>
          <w:bCs/>
          <w:sz w:val="24"/>
          <w:szCs w:val="24"/>
          <w:lang w:eastAsia="ro-RO"/>
        </w:rPr>
      </w:pPr>
      <w:r w:rsidRPr="00BD7149">
        <w:rPr>
          <w:rFonts w:ascii="Tahoma" w:hAnsi="Tahoma" w:cs="Tahoma"/>
          <w:b/>
          <w:bCs/>
          <w:sz w:val="24"/>
          <w:szCs w:val="24"/>
          <w:lang w:eastAsia="ro-RO"/>
        </w:rPr>
        <w:t>CAPITOLUL 6</w:t>
      </w:r>
    </w:p>
    <w:p w:rsidR="00CF6339" w:rsidRPr="00BD7149" w:rsidRDefault="00CF6339" w:rsidP="003A2EF8">
      <w:pPr>
        <w:pStyle w:val="NoSpacing"/>
        <w:ind w:right="-567"/>
        <w:jc w:val="center"/>
        <w:rPr>
          <w:rFonts w:ascii="Tahoma" w:hAnsi="Tahoma" w:cs="Tahoma"/>
          <w:b/>
          <w:sz w:val="24"/>
          <w:szCs w:val="24"/>
          <w:lang w:eastAsia="ro-RO"/>
        </w:rPr>
      </w:pPr>
      <w:r w:rsidRPr="00BD7149">
        <w:rPr>
          <w:rFonts w:ascii="Tahoma" w:hAnsi="Tahoma" w:cs="Tahoma"/>
          <w:sz w:val="24"/>
          <w:szCs w:val="24"/>
          <w:lang w:eastAsia="ro-RO"/>
        </w:rPr>
        <w:br/>
      </w:r>
      <w:r w:rsidRPr="00BD7149">
        <w:rPr>
          <w:rFonts w:ascii="Tahoma" w:hAnsi="Tahoma" w:cs="Tahoma"/>
          <w:b/>
          <w:sz w:val="24"/>
          <w:szCs w:val="24"/>
          <w:lang w:eastAsia="ro-RO"/>
        </w:rPr>
        <w:t>DISPOZIŢII FINALE</w:t>
      </w:r>
    </w:p>
    <w:p w:rsidR="001E0D10" w:rsidRPr="00BD7149" w:rsidRDefault="001E0D10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1E0D10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6</w:t>
      </w:r>
      <w:r w:rsidR="00DE6F38" w:rsidRPr="008C286F">
        <w:rPr>
          <w:rFonts w:ascii="Tahoma" w:hAnsi="Tahoma" w:cs="Tahoma"/>
          <w:b/>
          <w:sz w:val="24"/>
          <w:szCs w:val="24"/>
          <w:lang w:eastAsia="ro-RO"/>
        </w:rPr>
        <w:t>.1.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 xml:space="preserve"> Înregistrarea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audio 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 xml:space="preserve">a 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>ședințelor de Consiliu local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, 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 xml:space="preserve">în alte condiții și </w:t>
      </w:r>
      <w:r w:rsidR="00DF5478" w:rsidRPr="00BD7149">
        <w:rPr>
          <w:rFonts w:ascii="Tahoma" w:hAnsi="Tahoma" w:cs="Tahoma"/>
          <w:sz w:val="24"/>
          <w:szCs w:val="24"/>
          <w:lang w:eastAsia="ro-RO"/>
        </w:rPr>
        <w:t xml:space="preserve">de către alt personal </w:t>
      </w:r>
      <w:r w:rsidR="00EC372B" w:rsidRPr="00BD7149">
        <w:rPr>
          <w:rFonts w:ascii="Tahoma" w:hAnsi="Tahoma" w:cs="Tahoma"/>
          <w:sz w:val="24"/>
          <w:szCs w:val="24"/>
          <w:lang w:eastAsia="ro-RO"/>
        </w:rPr>
        <w:t xml:space="preserve">decât cel prevăzut </w:t>
      </w:r>
      <w:r w:rsidR="00BB293F" w:rsidRPr="00BD7149">
        <w:rPr>
          <w:rFonts w:ascii="Tahoma" w:hAnsi="Tahoma" w:cs="Tahoma"/>
          <w:sz w:val="24"/>
          <w:szCs w:val="24"/>
          <w:lang w:eastAsia="ro-RO"/>
        </w:rPr>
        <w:t>mai sus, precum și o eventuală înregistrare audio-video se poate face numai cu acordul fiecărui participant la ședință, care în exercitarea dreptului la propria imagine poate să interzică ori să împiedice reproducerea, în orice mod, a înfățișării sale fizice ori a vocii sale sau, după caz, utilizarea unei asemenea reproduceri.</w:t>
      </w:r>
    </w:p>
    <w:p w:rsidR="00BD7149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6.2.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În cazul constatării unor fapte care încalcă prevederile pct. nr.6.1., președintele de ședință întrerupe dezbaterile până la remedierea situației survenite.</w:t>
      </w:r>
    </w:p>
    <w:p w:rsidR="00BD7149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6.3.</w:t>
      </w:r>
      <w:r w:rsidRPr="00BD7149">
        <w:rPr>
          <w:rFonts w:ascii="Tahoma" w:hAnsi="Tahoma" w:cs="Tahoma"/>
          <w:sz w:val="24"/>
          <w:szCs w:val="24"/>
          <w:lang w:eastAsia="ro-RO"/>
        </w:rPr>
        <w:t xml:space="preserve"> Pentru asigurarea liberului acces la informațiile de interes public, secretar</w:t>
      </w:r>
      <w:r w:rsidR="008C286F">
        <w:rPr>
          <w:rFonts w:ascii="Tahoma" w:hAnsi="Tahoma" w:cs="Tahoma"/>
          <w:sz w:val="24"/>
          <w:szCs w:val="24"/>
          <w:lang w:eastAsia="ro-RO"/>
        </w:rPr>
        <w:t>ul comunei va pune la dispoziți</w:t>
      </w:r>
      <w:r w:rsidRPr="00BD7149">
        <w:rPr>
          <w:rFonts w:ascii="Tahoma" w:hAnsi="Tahoma" w:cs="Tahoma"/>
          <w:sz w:val="24"/>
          <w:szCs w:val="24"/>
          <w:lang w:eastAsia="ro-RO"/>
        </w:rPr>
        <w:t>a celor interesați, copia procesului verbal în care a fost consemnat integral, conținutul înregistrării audio.</w:t>
      </w:r>
    </w:p>
    <w:p w:rsidR="00DF2286" w:rsidRPr="00BD7149" w:rsidRDefault="00BD7149" w:rsidP="003A2EF8">
      <w:pPr>
        <w:pStyle w:val="NoSpacing"/>
        <w:ind w:right="-567"/>
        <w:jc w:val="both"/>
        <w:rPr>
          <w:rFonts w:ascii="Tahoma" w:hAnsi="Tahoma" w:cs="Tahoma"/>
          <w:sz w:val="24"/>
          <w:szCs w:val="24"/>
          <w:lang w:eastAsia="ro-RO"/>
        </w:rPr>
      </w:pPr>
      <w:r w:rsidRPr="008C286F">
        <w:rPr>
          <w:rFonts w:ascii="Tahoma" w:hAnsi="Tahoma" w:cs="Tahoma"/>
          <w:b/>
          <w:sz w:val="24"/>
          <w:szCs w:val="24"/>
          <w:lang w:eastAsia="ro-RO"/>
        </w:rPr>
        <w:t>6.4</w:t>
      </w:r>
      <w:r w:rsidR="001E0D10" w:rsidRPr="008C286F">
        <w:rPr>
          <w:rFonts w:ascii="Tahoma" w:hAnsi="Tahoma" w:cs="Tahoma"/>
          <w:b/>
          <w:sz w:val="24"/>
          <w:szCs w:val="24"/>
          <w:lang w:eastAsia="ro-RO"/>
        </w:rPr>
        <w:t>.</w:t>
      </w:r>
      <w:r w:rsidR="001E0D10" w:rsidRPr="00BD7149">
        <w:rPr>
          <w:rFonts w:ascii="Tahoma" w:hAnsi="Tahoma" w:cs="Tahoma"/>
          <w:sz w:val="24"/>
          <w:szCs w:val="24"/>
          <w:lang w:eastAsia="ro-RO"/>
        </w:rPr>
        <w:t xml:space="preserve"> </w:t>
      </w:r>
      <w:r w:rsidR="00DE6F38" w:rsidRPr="00BD7149">
        <w:rPr>
          <w:rFonts w:ascii="Tahoma" w:hAnsi="Tahoma" w:cs="Tahoma"/>
          <w:sz w:val="24"/>
          <w:szCs w:val="24"/>
          <w:lang w:eastAsia="ro-RO"/>
        </w:rPr>
        <w:t>Prezentul Regulament  intră</w:t>
      </w:r>
      <w:r w:rsidR="00CF6339" w:rsidRPr="00BD7149">
        <w:rPr>
          <w:rFonts w:ascii="Tahoma" w:hAnsi="Tahoma" w:cs="Tahoma"/>
          <w:sz w:val="24"/>
          <w:szCs w:val="24"/>
          <w:lang w:eastAsia="ro-RO"/>
        </w:rPr>
        <w:t xml:space="preserve"> în vigoare </w:t>
      </w:r>
      <w:r w:rsidR="003174F1" w:rsidRPr="00BD7149">
        <w:rPr>
          <w:rFonts w:ascii="Tahoma" w:hAnsi="Tahoma" w:cs="Tahoma"/>
          <w:sz w:val="24"/>
          <w:szCs w:val="24"/>
          <w:lang w:eastAsia="ro-RO"/>
        </w:rPr>
        <w:t>începând cu prima şedinţă de consiliu local premergătoare celei în care  a fost aprobat.</w:t>
      </w:r>
    </w:p>
    <w:p w:rsidR="00DF2286" w:rsidRPr="00BD7149" w:rsidRDefault="00DF2286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94778D" w:rsidRPr="003A2EF8" w:rsidRDefault="0094778D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94778D" w:rsidRPr="003A2EF8" w:rsidRDefault="0094778D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3A2EF8" w:rsidRPr="003A2EF8" w:rsidRDefault="003A2EF8" w:rsidP="003A2EF8">
      <w:pPr>
        <w:pStyle w:val="NoSpacing"/>
        <w:ind w:left="707" w:right="-232" w:firstLine="709"/>
        <w:jc w:val="both"/>
        <w:rPr>
          <w:rFonts w:ascii="Tahoma" w:hAnsi="Tahoma" w:cs="Tahoma"/>
          <w:sz w:val="24"/>
          <w:szCs w:val="24"/>
        </w:rPr>
      </w:pPr>
      <w:r w:rsidRPr="003A2EF8">
        <w:rPr>
          <w:rFonts w:ascii="Tahoma" w:hAnsi="Tahoma" w:cs="Tahoma"/>
          <w:sz w:val="24"/>
          <w:szCs w:val="24"/>
        </w:rPr>
        <w:t>Preşedinte de şedinţă,</w:t>
      </w:r>
      <w:r w:rsidRPr="003A2EF8">
        <w:rPr>
          <w:rFonts w:ascii="Tahoma" w:hAnsi="Tahoma" w:cs="Tahoma"/>
          <w:sz w:val="24"/>
          <w:szCs w:val="24"/>
        </w:rPr>
        <w:tab/>
      </w:r>
      <w:r w:rsidRPr="003A2EF8">
        <w:rPr>
          <w:rFonts w:ascii="Tahoma" w:hAnsi="Tahoma" w:cs="Tahoma"/>
          <w:sz w:val="24"/>
          <w:szCs w:val="24"/>
        </w:rPr>
        <w:tab/>
        <w:t xml:space="preserve">                 Avizat de legalitate,</w:t>
      </w:r>
    </w:p>
    <w:p w:rsidR="003A2EF8" w:rsidRPr="003A2EF8" w:rsidRDefault="003A2EF8" w:rsidP="003A2EF8">
      <w:pPr>
        <w:pStyle w:val="BodyText"/>
        <w:ind w:right="-232"/>
        <w:rPr>
          <w:rFonts w:ascii="Tahoma" w:eastAsia="Arial Unicode MS" w:hAnsi="Tahoma" w:cs="Tahoma"/>
          <w:b/>
          <w:sz w:val="24"/>
        </w:rPr>
      </w:pPr>
      <w:r w:rsidRPr="003A2EF8">
        <w:rPr>
          <w:rFonts w:ascii="Tahoma" w:hAnsi="Tahoma" w:cs="Tahoma"/>
          <w:sz w:val="24"/>
        </w:rPr>
        <w:t xml:space="preserve">                         Bogdan Petru</w:t>
      </w:r>
      <w:r w:rsidRPr="003A2EF8">
        <w:rPr>
          <w:rFonts w:ascii="Tahoma" w:hAnsi="Tahoma" w:cs="Tahoma"/>
          <w:sz w:val="24"/>
        </w:rPr>
        <w:tab/>
      </w:r>
      <w:r w:rsidRPr="003A2EF8">
        <w:rPr>
          <w:rFonts w:ascii="Tahoma" w:hAnsi="Tahoma" w:cs="Tahoma"/>
          <w:sz w:val="24"/>
        </w:rPr>
        <w:tab/>
        <w:t xml:space="preserve">                        secretar Brîndaş Lavinia</w:t>
      </w:r>
      <w:r w:rsidRPr="003A2EF8">
        <w:rPr>
          <w:rFonts w:ascii="Tahoma" w:eastAsia="Arial Unicode MS" w:hAnsi="Tahoma" w:cs="Tahoma"/>
          <w:b/>
          <w:sz w:val="24"/>
        </w:rPr>
        <w:t xml:space="preserve">    </w:t>
      </w:r>
      <w:r w:rsidRPr="003A2EF8">
        <w:rPr>
          <w:rFonts w:ascii="Tahoma" w:eastAsia="Arial Unicode MS" w:hAnsi="Tahoma" w:cs="Tahoma"/>
          <w:b/>
          <w:sz w:val="24"/>
        </w:rPr>
        <w:tab/>
      </w:r>
      <w:r w:rsidRPr="003A2EF8">
        <w:rPr>
          <w:rFonts w:ascii="Tahoma" w:eastAsia="Arial Unicode MS" w:hAnsi="Tahoma" w:cs="Tahoma"/>
          <w:b/>
          <w:sz w:val="24"/>
        </w:rPr>
        <w:tab/>
      </w:r>
      <w:r w:rsidRPr="003A2EF8">
        <w:rPr>
          <w:rFonts w:ascii="Tahoma" w:eastAsia="Arial Unicode MS" w:hAnsi="Tahoma" w:cs="Tahoma"/>
          <w:b/>
          <w:sz w:val="24"/>
        </w:rPr>
        <w:tab/>
      </w:r>
    </w:p>
    <w:p w:rsidR="0094778D" w:rsidRPr="003A2EF8" w:rsidRDefault="0094778D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p w:rsidR="00FF06D1" w:rsidRPr="003A2EF8" w:rsidRDefault="00FF06D1" w:rsidP="003A2EF8">
      <w:pPr>
        <w:pStyle w:val="NoSpacing"/>
        <w:ind w:right="-567"/>
        <w:jc w:val="both"/>
        <w:rPr>
          <w:rFonts w:ascii="Tahoma" w:hAnsi="Tahoma" w:cs="Tahoma"/>
          <w:b/>
          <w:sz w:val="24"/>
          <w:szCs w:val="24"/>
          <w:lang w:eastAsia="ro-RO"/>
        </w:rPr>
      </w:pPr>
    </w:p>
    <w:sectPr w:rsidR="00FF06D1" w:rsidRPr="003A2EF8" w:rsidSect="0086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01"/>
    <w:multiLevelType w:val="hybridMultilevel"/>
    <w:tmpl w:val="56742E3A"/>
    <w:lvl w:ilvl="0" w:tplc="E91C71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19EE"/>
    <w:multiLevelType w:val="hybridMultilevel"/>
    <w:tmpl w:val="C27CA0D0"/>
    <w:lvl w:ilvl="0" w:tplc="33C6A6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1629"/>
    <w:multiLevelType w:val="hybridMultilevel"/>
    <w:tmpl w:val="485E937C"/>
    <w:lvl w:ilvl="0" w:tplc="420EA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2EC2"/>
    <w:multiLevelType w:val="hybridMultilevel"/>
    <w:tmpl w:val="ADE4B72A"/>
    <w:lvl w:ilvl="0" w:tplc="2188D0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448AD"/>
    <w:multiLevelType w:val="hybridMultilevel"/>
    <w:tmpl w:val="D5887B10"/>
    <w:lvl w:ilvl="0" w:tplc="0418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9BD"/>
    <w:multiLevelType w:val="hybridMultilevel"/>
    <w:tmpl w:val="16448F80"/>
    <w:lvl w:ilvl="0" w:tplc="ADB47F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2C98"/>
    <w:multiLevelType w:val="multilevel"/>
    <w:tmpl w:val="8274159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7F275A1A"/>
    <w:multiLevelType w:val="multilevel"/>
    <w:tmpl w:val="B468A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0B"/>
    <w:rsid w:val="00080816"/>
    <w:rsid w:val="000A4982"/>
    <w:rsid w:val="000A4E14"/>
    <w:rsid w:val="000D405D"/>
    <w:rsid w:val="000D5A0E"/>
    <w:rsid w:val="00150607"/>
    <w:rsid w:val="00156FE5"/>
    <w:rsid w:val="001649E8"/>
    <w:rsid w:val="00174CD9"/>
    <w:rsid w:val="0018152F"/>
    <w:rsid w:val="001C35AA"/>
    <w:rsid w:val="001E05F5"/>
    <w:rsid w:val="001E0D10"/>
    <w:rsid w:val="00226B10"/>
    <w:rsid w:val="0028607F"/>
    <w:rsid w:val="002A778B"/>
    <w:rsid w:val="002E15EC"/>
    <w:rsid w:val="00306A0E"/>
    <w:rsid w:val="003174F1"/>
    <w:rsid w:val="0032590B"/>
    <w:rsid w:val="00361839"/>
    <w:rsid w:val="00380334"/>
    <w:rsid w:val="003852F2"/>
    <w:rsid w:val="003856EF"/>
    <w:rsid w:val="003955FB"/>
    <w:rsid w:val="003A13D9"/>
    <w:rsid w:val="003A2EF8"/>
    <w:rsid w:val="003C0560"/>
    <w:rsid w:val="004129A4"/>
    <w:rsid w:val="00453572"/>
    <w:rsid w:val="004D5FC5"/>
    <w:rsid w:val="00510544"/>
    <w:rsid w:val="00557CF6"/>
    <w:rsid w:val="005D117E"/>
    <w:rsid w:val="00636F95"/>
    <w:rsid w:val="006A2EDC"/>
    <w:rsid w:val="006B0B44"/>
    <w:rsid w:val="006B145C"/>
    <w:rsid w:val="006F7B3A"/>
    <w:rsid w:val="0071536C"/>
    <w:rsid w:val="007174E6"/>
    <w:rsid w:val="0081343E"/>
    <w:rsid w:val="00862A9A"/>
    <w:rsid w:val="008A1C74"/>
    <w:rsid w:val="008C286F"/>
    <w:rsid w:val="008F7E29"/>
    <w:rsid w:val="009333B7"/>
    <w:rsid w:val="00933C70"/>
    <w:rsid w:val="009471C3"/>
    <w:rsid w:val="0094778D"/>
    <w:rsid w:val="009774B3"/>
    <w:rsid w:val="00A44E26"/>
    <w:rsid w:val="00AE36DA"/>
    <w:rsid w:val="00AF0668"/>
    <w:rsid w:val="00B056E1"/>
    <w:rsid w:val="00B222C3"/>
    <w:rsid w:val="00B8411D"/>
    <w:rsid w:val="00BB293F"/>
    <w:rsid w:val="00BD7149"/>
    <w:rsid w:val="00BE6127"/>
    <w:rsid w:val="00C25DE6"/>
    <w:rsid w:val="00C86FE3"/>
    <w:rsid w:val="00CA2594"/>
    <w:rsid w:val="00CB7AD6"/>
    <w:rsid w:val="00CC1E84"/>
    <w:rsid w:val="00CE165C"/>
    <w:rsid w:val="00CF48B9"/>
    <w:rsid w:val="00CF6339"/>
    <w:rsid w:val="00D3354B"/>
    <w:rsid w:val="00DE6F38"/>
    <w:rsid w:val="00DF2286"/>
    <w:rsid w:val="00DF5478"/>
    <w:rsid w:val="00E30883"/>
    <w:rsid w:val="00E32B37"/>
    <w:rsid w:val="00E35DEB"/>
    <w:rsid w:val="00EC372B"/>
    <w:rsid w:val="00F60B3F"/>
    <w:rsid w:val="00FA562C"/>
    <w:rsid w:val="00FB3652"/>
    <w:rsid w:val="00FF06D1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CF6339"/>
  </w:style>
  <w:style w:type="paragraph" w:styleId="ListParagraph">
    <w:name w:val="List Paragraph"/>
    <w:basedOn w:val="Normal"/>
    <w:uiPriority w:val="34"/>
    <w:qFormat/>
    <w:rsid w:val="003852F2"/>
    <w:pPr>
      <w:ind w:left="720"/>
      <w:contextualSpacing/>
    </w:pPr>
  </w:style>
  <w:style w:type="paragraph" w:styleId="NoSpacing">
    <w:name w:val="No Spacing"/>
    <w:uiPriority w:val="1"/>
    <w:qFormat/>
    <w:rsid w:val="000D4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A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3A2EF8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86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346">
                  <w:marLeft w:val="15"/>
                  <w:marRight w:val="0"/>
                  <w:marTop w:val="75"/>
                  <w:marBottom w:val="150"/>
                  <w:divBdr>
                    <w:top w:val="single" w:sz="12" w:space="0" w:color="BB0000"/>
                    <w:left w:val="single" w:sz="12" w:space="0" w:color="BB0000"/>
                    <w:bottom w:val="single" w:sz="12" w:space="0" w:color="BB0000"/>
                    <w:right w:val="single" w:sz="12" w:space="0" w:color="BB0000"/>
                  </w:divBdr>
                  <w:divsChild>
                    <w:div w:id="1740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7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9</cp:revision>
  <cp:lastPrinted>2017-06-13T13:04:00Z</cp:lastPrinted>
  <dcterms:created xsi:type="dcterms:W3CDTF">2017-06-05T16:35:00Z</dcterms:created>
  <dcterms:modified xsi:type="dcterms:W3CDTF">2017-06-13T13:04:00Z</dcterms:modified>
</cp:coreProperties>
</file>